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08" w:type="dxa"/>
        <w:tblInd w:w="6204" w:type="dxa"/>
        <w:tblLook w:val="04A0" w:firstRow="1" w:lastRow="0" w:firstColumn="1" w:lastColumn="0" w:noHBand="0" w:noVBand="1"/>
      </w:tblPr>
      <w:tblGrid>
        <w:gridCol w:w="4308"/>
      </w:tblGrid>
      <w:tr w:rsidR="00D43DCE" w:rsidRPr="00D43DCE" w:rsidTr="00D43DCE">
        <w:tc>
          <w:tcPr>
            <w:tcW w:w="4308" w:type="dxa"/>
            <w:shd w:val="clear" w:color="auto" w:fill="auto"/>
          </w:tcPr>
          <w:p w:rsidR="00D43DCE" w:rsidRPr="00D43DCE" w:rsidRDefault="00D43DCE" w:rsidP="00616948">
            <w:pPr>
              <w:pStyle w:val="Porat"/>
              <w:ind w:firstLine="0"/>
              <w:jc w:val="both"/>
              <w:rPr>
                <w:rFonts w:ascii="Times New Roman" w:eastAsia="Times New Roman" w:hAnsi="Times New Roman"/>
                <w:sz w:val="24"/>
                <w:szCs w:val="24"/>
              </w:rPr>
            </w:pPr>
            <w:r w:rsidRPr="00D43DCE">
              <w:rPr>
                <w:rFonts w:ascii="Times New Roman" w:eastAsia="Times New Roman" w:hAnsi="Times New Roman"/>
                <w:sz w:val="24"/>
                <w:szCs w:val="24"/>
              </w:rPr>
              <w:t xml:space="preserve">Patvirtintas </w:t>
            </w:r>
          </w:p>
        </w:tc>
      </w:tr>
      <w:tr w:rsidR="00D43DCE" w:rsidRPr="00D43DCE" w:rsidTr="00D43DCE">
        <w:tc>
          <w:tcPr>
            <w:tcW w:w="4308" w:type="dxa"/>
            <w:shd w:val="clear" w:color="auto" w:fill="auto"/>
          </w:tcPr>
          <w:p w:rsidR="00D43DCE" w:rsidRPr="00D43DCE" w:rsidRDefault="00D43DCE" w:rsidP="00616948">
            <w:pPr>
              <w:spacing w:after="0" w:line="240" w:lineRule="auto"/>
              <w:ind w:firstLine="0"/>
              <w:jc w:val="both"/>
              <w:rPr>
                <w:rFonts w:ascii="Times New Roman" w:hAnsi="Times New Roman"/>
                <w:sz w:val="24"/>
                <w:szCs w:val="24"/>
              </w:rPr>
            </w:pPr>
            <w:r w:rsidRPr="00D43DCE">
              <w:rPr>
                <w:rFonts w:ascii="Times New Roman" w:eastAsia="Times New Roman" w:hAnsi="Times New Roman"/>
                <w:sz w:val="24"/>
                <w:szCs w:val="24"/>
              </w:rPr>
              <w:t>Alytaus regiono plėtros tarybos</w:t>
            </w:r>
          </w:p>
        </w:tc>
      </w:tr>
      <w:tr w:rsidR="00D43DCE" w:rsidRPr="00D43DCE" w:rsidTr="00D43DCE">
        <w:tc>
          <w:tcPr>
            <w:tcW w:w="4308" w:type="dxa"/>
            <w:shd w:val="clear" w:color="auto" w:fill="auto"/>
          </w:tcPr>
          <w:p w:rsidR="00D43DCE" w:rsidRPr="00642F5C" w:rsidRDefault="00D43DCE" w:rsidP="00616948">
            <w:pPr>
              <w:spacing w:after="0" w:line="240" w:lineRule="auto"/>
              <w:ind w:firstLine="0"/>
              <w:jc w:val="both"/>
              <w:rPr>
                <w:rFonts w:ascii="Times New Roman" w:eastAsia="Times New Roman" w:hAnsi="Times New Roman"/>
                <w:sz w:val="24"/>
                <w:szCs w:val="24"/>
              </w:rPr>
            </w:pPr>
            <w:r w:rsidRPr="00642F5C">
              <w:rPr>
                <w:rFonts w:ascii="Times New Roman" w:eastAsia="Times New Roman" w:hAnsi="Times New Roman"/>
                <w:sz w:val="24"/>
                <w:szCs w:val="24"/>
              </w:rPr>
              <w:t xml:space="preserve">2015 m. spalio 26 d. </w:t>
            </w:r>
          </w:p>
          <w:p w:rsidR="00D43DCE" w:rsidRPr="00642F5C" w:rsidRDefault="00D43DCE" w:rsidP="00616948">
            <w:pPr>
              <w:spacing w:after="0" w:line="240" w:lineRule="auto"/>
              <w:ind w:firstLine="0"/>
              <w:jc w:val="both"/>
              <w:rPr>
                <w:rFonts w:ascii="Times New Roman" w:eastAsia="Times New Roman" w:hAnsi="Times New Roman"/>
                <w:sz w:val="24"/>
                <w:szCs w:val="24"/>
              </w:rPr>
            </w:pPr>
            <w:r w:rsidRPr="00642F5C">
              <w:rPr>
                <w:rFonts w:ascii="Times New Roman" w:eastAsia="Times New Roman" w:hAnsi="Times New Roman"/>
                <w:sz w:val="24"/>
                <w:szCs w:val="24"/>
              </w:rPr>
              <w:t>sprendimu Nr. 51/6S-34</w:t>
            </w:r>
          </w:p>
          <w:p w:rsidR="00616948" w:rsidRPr="00642F5C" w:rsidRDefault="00616948" w:rsidP="00D43DCE">
            <w:pPr>
              <w:spacing w:after="0" w:line="240" w:lineRule="auto"/>
              <w:jc w:val="both"/>
              <w:rPr>
                <w:rFonts w:ascii="Times New Roman" w:eastAsia="Times New Roman" w:hAnsi="Times New Roman"/>
                <w:sz w:val="24"/>
                <w:szCs w:val="24"/>
              </w:rPr>
            </w:pPr>
          </w:p>
          <w:p w:rsidR="00924759" w:rsidRPr="00642F5C" w:rsidRDefault="00616948" w:rsidP="00616948">
            <w:pPr>
              <w:spacing w:after="0" w:line="240" w:lineRule="auto"/>
              <w:ind w:firstLine="0"/>
              <w:jc w:val="both"/>
              <w:rPr>
                <w:rFonts w:ascii="Times New Roman" w:eastAsia="Times New Roman" w:hAnsi="Times New Roman"/>
                <w:sz w:val="24"/>
                <w:szCs w:val="24"/>
              </w:rPr>
            </w:pPr>
            <w:r w:rsidRPr="00642F5C">
              <w:rPr>
                <w:rFonts w:ascii="Times New Roman" w:eastAsia="Times New Roman" w:hAnsi="Times New Roman"/>
                <w:sz w:val="24"/>
                <w:szCs w:val="24"/>
              </w:rPr>
              <w:t>(</w:t>
            </w:r>
            <w:r w:rsidR="00924759" w:rsidRPr="00642F5C">
              <w:rPr>
                <w:rFonts w:ascii="Times New Roman" w:eastAsia="Times New Roman" w:hAnsi="Times New Roman"/>
                <w:sz w:val="24"/>
                <w:szCs w:val="24"/>
              </w:rPr>
              <w:t xml:space="preserve">Alytaus regiono plėtros tarybos </w:t>
            </w:r>
          </w:p>
          <w:p w:rsidR="00616948" w:rsidRPr="00642F5C" w:rsidRDefault="00616948" w:rsidP="00616948">
            <w:pPr>
              <w:spacing w:after="0" w:line="240" w:lineRule="auto"/>
              <w:ind w:firstLine="0"/>
              <w:jc w:val="both"/>
              <w:rPr>
                <w:rFonts w:ascii="Times New Roman" w:eastAsia="Times New Roman" w:hAnsi="Times New Roman"/>
                <w:sz w:val="24"/>
                <w:szCs w:val="24"/>
              </w:rPr>
            </w:pPr>
            <w:r w:rsidRPr="00642F5C">
              <w:rPr>
                <w:rFonts w:ascii="Times New Roman" w:eastAsia="Times New Roman" w:hAnsi="Times New Roman"/>
                <w:sz w:val="24"/>
                <w:szCs w:val="24"/>
              </w:rPr>
              <w:t>201</w:t>
            </w:r>
            <w:r w:rsidR="006774E8" w:rsidRPr="00642F5C">
              <w:rPr>
                <w:rFonts w:ascii="Times New Roman" w:eastAsia="Times New Roman" w:hAnsi="Times New Roman"/>
                <w:sz w:val="24"/>
                <w:szCs w:val="24"/>
              </w:rPr>
              <w:t>9</w:t>
            </w:r>
            <w:r w:rsidRPr="00642F5C">
              <w:rPr>
                <w:rFonts w:ascii="Times New Roman" w:eastAsia="Times New Roman" w:hAnsi="Times New Roman"/>
                <w:sz w:val="24"/>
                <w:szCs w:val="24"/>
              </w:rPr>
              <w:t xml:space="preserve"> m. </w:t>
            </w:r>
            <w:r w:rsidR="00B92AA5">
              <w:rPr>
                <w:rFonts w:ascii="Times New Roman" w:eastAsia="Times New Roman" w:hAnsi="Times New Roman"/>
                <w:sz w:val="24"/>
                <w:szCs w:val="24"/>
              </w:rPr>
              <w:t>lapkričio 27</w:t>
            </w:r>
            <w:r w:rsidR="00642F5C" w:rsidRPr="00642F5C">
              <w:rPr>
                <w:rFonts w:ascii="Times New Roman" w:eastAsia="Times New Roman" w:hAnsi="Times New Roman"/>
                <w:sz w:val="24"/>
                <w:szCs w:val="24"/>
              </w:rPr>
              <w:t xml:space="preserve"> </w:t>
            </w:r>
            <w:r w:rsidRPr="00642F5C">
              <w:rPr>
                <w:rFonts w:ascii="Times New Roman" w:eastAsia="Times New Roman" w:hAnsi="Times New Roman"/>
                <w:sz w:val="24"/>
                <w:szCs w:val="24"/>
              </w:rPr>
              <w:t xml:space="preserve">d. sprendimo </w:t>
            </w:r>
          </w:p>
          <w:p w:rsidR="00616948" w:rsidRPr="00642F5C" w:rsidRDefault="00616948" w:rsidP="00616948">
            <w:pPr>
              <w:spacing w:after="0" w:line="240" w:lineRule="auto"/>
              <w:ind w:firstLine="0"/>
              <w:jc w:val="both"/>
              <w:rPr>
                <w:rFonts w:ascii="Times New Roman" w:eastAsia="Times New Roman" w:hAnsi="Times New Roman"/>
                <w:sz w:val="24"/>
                <w:szCs w:val="24"/>
              </w:rPr>
            </w:pPr>
            <w:r w:rsidRPr="00642F5C">
              <w:rPr>
                <w:rFonts w:ascii="Times New Roman" w:eastAsia="Times New Roman" w:hAnsi="Times New Roman"/>
                <w:sz w:val="24"/>
                <w:szCs w:val="24"/>
              </w:rPr>
              <w:t>Nr. 51/6S</w:t>
            </w:r>
            <w:r w:rsidR="00642F5C" w:rsidRPr="00642F5C">
              <w:rPr>
                <w:rFonts w:ascii="Times New Roman" w:eastAsia="Times New Roman" w:hAnsi="Times New Roman"/>
                <w:sz w:val="24"/>
                <w:szCs w:val="24"/>
              </w:rPr>
              <w:t xml:space="preserve"> </w:t>
            </w:r>
            <w:r w:rsidR="00642F5C">
              <w:rPr>
                <w:rFonts w:ascii="Times New Roman" w:eastAsia="Times New Roman" w:hAnsi="Times New Roman"/>
                <w:sz w:val="24"/>
                <w:szCs w:val="24"/>
              </w:rPr>
              <w:t>–</w:t>
            </w:r>
            <w:r w:rsidR="00716EB2" w:rsidRPr="00642F5C">
              <w:rPr>
                <w:rFonts w:ascii="Times New Roman" w:eastAsia="Times New Roman" w:hAnsi="Times New Roman"/>
                <w:sz w:val="24"/>
                <w:szCs w:val="24"/>
              </w:rPr>
              <w:t xml:space="preserve"> </w:t>
            </w:r>
            <w:r w:rsidR="00C20321">
              <w:rPr>
                <w:rFonts w:ascii="Times New Roman" w:eastAsia="Times New Roman" w:hAnsi="Times New Roman"/>
                <w:sz w:val="24"/>
                <w:szCs w:val="24"/>
              </w:rPr>
              <w:t>58</w:t>
            </w:r>
            <w:r w:rsidR="00642F5C">
              <w:rPr>
                <w:rFonts w:ascii="Times New Roman" w:eastAsia="Times New Roman" w:hAnsi="Times New Roman"/>
                <w:sz w:val="24"/>
                <w:szCs w:val="24"/>
              </w:rPr>
              <w:t xml:space="preserve"> </w:t>
            </w:r>
            <w:r w:rsidRPr="00642F5C">
              <w:rPr>
                <w:rFonts w:ascii="Times New Roman" w:eastAsia="Times New Roman" w:hAnsi="Times New Roman"/>
                <w:sz w:val="24"/>
                <w:szCs w:val="24"/>
              </w:rPr>
              <w:t>redakcija)</w:t>
            </w:r>
          </w:p>
          <w:p w:rsidR="00D43DCE" w:rsidRPr="00642F5C" w:rsidRDefault="00D43DCE" w:rsidP="00D43DCE">
            <w:pPr>
              <w:spacing w:after="0" w:line="240" w:lineRule="auto"/>
              <w:jc w:val="both"/>
              <w:rPr>
                <w:rFonts w:ascii="Times New Roman" w:hAnsi="Times New Roman"/>
                <w:sz w:val="24"/>
                <w:szCs w:val="24"/>
              </w:rPr>
            </w:pPr>
          </w:p>
        </w:tc>
      </w:tr>
    </w:tbl>
    <w:p w:rsidR="00D43DCE" w:rsidRPr="00D43DCE" w:rsidRDefault="0091293B" w:rsidP="00D43DCE">
      <w:pPr>
        <w:tabs>
          <w:tab w:val="left" w:pos="4536"/>
        </w:tabs>
        <w:spacing w:after="0" w:line="240" w:lineRule="auto"/>
        <w:ind w:left="4820" w:hanging="20"/>
        <w:jc w:val="both"/>
        <w:rPr>
          <w:rFonts w:ascii="Times New Roman" w:hAnsi="Times New Roman"/>
          <w:b/>
          <w:sz w:val="28"/>
          <w:szCs w:val="28"/>
        </w:rPr>
      </w:pPr>
      <w:r w:rsidRPr="00D43DCE">
        <w:rPr>
          <w:rFonts w:ascii="Times New Roman" w:hAnsi="Times New Roman"/>
          <w:noProof/>
          <w:lang w:eastAsia="lt-LT"/>
        </w:rPr>
        <w:drawing>
          <wp:anchor distT="0" distB="0" distL="114300" distR="114300" simplePos="0" relativeHeight="251657728" behindDoc="1" locked="0" layoutInCell="1" allowOverlap="1">
            <wp:simplePos x="0" y="0"/>
            <wp:positionH relativeFrom="column">
              <wp:posOffset>2220595</wp:posOffset>
            </wp:positionH>
            <wp:positionV relativeFrom="paragraph">
              <wp:posOffset>69215</wp:posOffset>
            </wp:positionV>
            <wp:extent cx="1394460" cy="1605280"/>
            <wp:effectExtent l="0" t="0" r="0" b="0"/>
            <wp:wrapTight wrapText="bothSides">
              <wp:wrapPolygon edited="0">
                <wp:start x="0" y="0"/>
                <wp:lineTo x="0" y="21275"/>
                <wp:lineTo x="21246" y="21275"/>
                <wp:lineTo x="21246" y="0"/>
                <wp:lineTo x="0" y="0"/>
              </wp:wrapPolygon>
            </wp:wrapTight>
            <wp:docPr id="6"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9446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DCE" w:rsidRPr="00D43DCE" w:rsidRDefault="00D43DCE" w:rsidP="00D43DCE">
      <w:pPr>
        <w:spacing w:after="0" w:line="240" w:lineRule="auto"/>
        <w:ind w:left="4820" w:hanging="20"/>
        <w:jc w:val="both"/>
        <w:rPr>
          <w:rFonts w:ascii="Times New Roman" w:hAnsi="Times New Roman"/>
          <w:b/>
          <w:sz w:val="28"/>
          <w:szCs w:val="28"/>
        </w:rPr>
      </w:pPr>
    </w:p>
    <w:p w:rsidR="00D43DCE" w:rsidRPr="00D43DCE" w:rsidRDefault="00D43DCE" w:rsidP="00D43DCE">
      <w:pPr>
        <w:tabs>
          <w:tab w:val="left" w:pos="4536"/>
        </w:tabs>
        <w:spacing w:after="0" w:line="240" w:lineRule="auto"/>
        <w:ind w:left="4820" w:hanging="20"/>
        <w:jc w:val="both"/>
        <w:rPr>
          <w:rFonts w:ascii="Times New Roman" w:hAnsi="Times New Roman"/>
          <w:b/>
          <w:sz w:val="28"/>
          <w:szCs w:val="28"/>
        </w:rPr>
      </w:pPr>
    </w:p>
    <w:p w:rsidR="00D43DCE" w:rsidRPr="00D43DCE" w:rsidRDefault="00D43DCE" w:rsidP="00D43DCE">
      <w:pPr>
        <w:spacing w:after="0" w:line="240" w:lineRule="auto"/>
        <w:ind w:left="4820" w:hanging="20"/>
        <w:jc w:val="both"/>
        <w:rPr>
          <w:rFonts w:ascii="Times New Roman" w:hAnsi="Times New Roman"/>
          <w:b/>
          <w:sz w:val="28"/>
          <w:szCs w:val="28"/>
        </w:rPr>
      </w:pPr>
    </w:p>
    <w:p w:rsidR="00D43DCE" w:rsidRPr="00D43DCE" w:rsidRDefault="00D43DCE" w:rsidP="00D43DCE">
      <w:pPr>
        <w:spacing w:after="0" w:line="240" w:lineRule="auto"/>
        <w:ind w:left="4820" w:hanging="20"/>
        <w:jc w:val="both"/>
        <w:rPr>
          <w:rFonts w:ascii="Times New Roman" w:hAnsi="Times New Roman"/>
          <w:b/>
          <w:sz w:val="28"/>
          <w:szCs w:val="28"/>
        </w:rPr>
      </w:pPr>
    </w:p>
    <w:p w:rsidR="00D43DCE" w:rsidRPr="00D43DCE" w:rsidRDefault="00D43DCE" w:rsidP="00D43DCE">
      <w:pPr>
        <w:spacing w:after="0" w:line="240" w:lineRule="auto"/>
        <w:ind w:hanging="20"/>
        <w:rPr>
          <w:rFonts w:ascii="Times New Roman" w:hAnsi="Times New Roman"/>
          <w:b/>
          <w:sz w:val="28"/>
          <w:szCs w:val="28"/>
        </w:rPr>
      </w:pPr>
    </w:p>
    <w:p w:rsidR="00D43DCE" w:rsidRPr="00D43DCE" w:rsidRDefault="00D43DCE" w:rsidP="00D43DCE">
      <w:pPr>
        <w:tabs>
          <w:tab w:val="left" w:pos="4536"/>
        </w:tabs>
        <w:spacing w:after="0" w:line="240" w:lineRule="auto"/>
        <w:ind w:hanging="20"/>
        <w:jc w:val="right"/>
        <w:rPr>
          <w:rFonts w:ascii="Times New Roman" w:hAnsi="Times New Roman"/>
          <w:b/>
          <w:i/>
          <w:sz w:val="28"/>
          <w:szCs w:val="28"/>
        </w:rPr>
      </w:pPr>
    </w:p>
    <w:p w:rsidR="00D43DCE" w:rsidRPr="00D43DCE" w:rsidRDefault="00D43DCE" w:rsidP="00D43DCE">
      <w:pPr>
        <w:spacing w:after="0" w:line="240" w:lineRule="auto"/>
        <w:ind w:hanging="20"/>
        <w:jc w:val="right"/>
        <w:rPr>
          <w:rFonts w:ascii="Times New Roman" w:hAnsi="Times New Roman"/>
          <w:b/>
          <w:i/>
          <w:sz w:val="28"/>
          <w:szCs w:val="28"/>
        </w:rPr>
      </w:pPr>
    </w:p>
    <w:p w:rsidR="00D43DCE" w:rsidRPr="00D43DCE" w:rsidRDefault="00D43DCE" w:rsidP="00D43DCE">
      <w:pPr>
        <w:spacing w:after="0" w:line="240" w:lineRule="auto"/>
        <w:ind w:hanging="20"/>
        <w:jc w:val="right"/>
        <w:rPr>
          <w:rFonts w:ascii="Times New Roman" w:hAnsi="Times New Roman"/>
          <w:b/>
          <w:i/>
          <w:sz w:val="28"/>
          <w:szCs w:val="28"/>
        </w:rPr>
      </w:pPr>
    </w:p>
    <w:p w:rsidR="00D43DCE" w:rsidRPr="00D43DCE" w:rsidRDefault="00D43DCE" w:rsidP="00D43DCE">
      <w:pPr>
        <w:spacing w:after="0" w:line="240" w:lineRule="auto"/>
        <w:ind w:hanging="20"/>
        <w:rPr>
          <w:rFonts w:ascii="Times New Roman" w:hAnsi="Times New Roman"/>
          <w:b/>
          <w:i/>
          <w:sz w:val="28"/>
          <w:szCs w:val="28"/>
        </w:rPr>
      </w:pPr>
    </w:p>
    <w:p w:rsidR="00D43DCE" w:rsidRPr="00D43DCE" w:rsidRDefault="00D43DCE" w:rsidP="00D43DCE">
      <w:pPr>
        <w:spacing w:after="0" w:line="360" w:lineRule="auto"/>
        <w:ind w:hanging="20"/>
        <w:rPr>
          <w:rFonts w:ascii="Times New Roman" w:hAnsi="Times New Roman"/>
          <w:b/>
          <w:sz w:val="28"/>
          <w:szCs w:val="28"/>
        </w:rPr>
      </w:pPr>
      <w:r w:rsidRPr="00D43DCE">
        <w:rPr>
          <w:rFonts w:ascii="Times New Roman" w:hAnsi="Times New Roman"/>
          <w:b/>
          <w:sz w:val="48"/>
          <w:szCs w:val="48"/>
        </w:rPr>
        <w:t>ALYTAUS REGIONO 2014 – 2020 METŲ</w:t>
      </w:r>
    </w:p>
    <w:p w:rsidR="00D43DCE" w:rsidRPr="00D43DCE" w:rsidRDefault="00D43DCE" w:rsidP="00D43DCE">
      <w:pPr>
        <w:spacing w:after="0" w:line="360" w:lineRule="auto"/>
        <w:ind w:hanging="20"/>
        <w:rPr>
          <w:rFonts w:ascii="Times New Roman" w:hAnsi="Times New Roman"/>
          <w:b/>
          <w:sz w:val="28"/>
          <w:szCs w:val="28"/>
        </w:rPr>
      </w:pPr>
      <w:r w:rsidRPr="00D43DCE">
        <w:rPr>
          <w:rFonts w:ascii="Times New Roman" w:hAnsi="Times New Roman"/>
          <w:b/>
          <w:sz w:val="48"/>
          <w:szCs w:val="48"/>
        </w:rPr>
        <w:t>PLĖTROS PLANAS</w:t>
      </w:r>
    </w:p>
    <w:p w:rsidR="00D43DCE" w:rsidRPr="00D43DCE" w:rsidRDefault="00D43DCE" w:rsidP="00D43DCE">
      <w:pPr>
        <w:spacing w:after="0" w:line="240" w:lineRule="auto"/>
        <w:ind w:hanging="20"/>
        <w:rPr>
          <w:rFonts w:ascii="Times New Roman" w:hAnsi="Times New Roman"/>
          <w:b/>
          <w:sz w:val="28"/>
          <w:szCs w:val="28"/>
        </w:rPr>
      </w:pPr>
    </w:p>
    <w:p w:rsidR="00D43DCE" w:rsidRPr="00D43DCE" w:rsidRDefault="00D43DCE" w:rsidP="00D43DCE">
      <w:pPr>
        <w:spacing w:after="0" w:line="240" w:lineRule="auto"/>
        <w:ind w:hanging="20"/>
        <w:rPr>
          <w:rFonts w:ascii="Times New Roman" w:hAnsi="Times New Roman"/>
          <w:b/>
          <w:sz w:val="28"/>
          <w:szCs w:val="28"/>
        </w:rPr>
      </w:pPr>
    </w:p>
    <w:tbl>
      <w:tblPr>
        <w:tblW w:w="0" w:type="auto"/>
        <w:jc w:val="center"/>
        <w:tblLayout w:type="fixed"/>
        <w:tblLook w:val="04A0" w:firstRow="1" w:lastRow="0" w:firstColumn="1" w:lastColumn="0" w:noHBand="0" w:noVBand="1"/>
      </w:tblPr>
      <w:tblGrid>
        <w:gridCol w:w="1757"/>
        <w:gridCol w:w="1758"/>
        <w:gridCol w:w="1757"/>
        <w:gridCol w:w="1758"/>
        <w:gridCol w:w="1758"/>
      </w:tblGrid>
      <w:tr w:rsidR="00D43DCE" w:rsidRPr="00D43DCE" w:rsidTr="00D43DCE">
        <w:trPr>
          <w:jc w:val="center"/>
        </w:trPr>
        <w:tc>
          <w:tcPr>
            <w:tcW w:w="1757" w:type="dxa"/>
            <w:shd w:val="clear" w:color="auto" w:fill="auto"/>
          </w:tcPr>
          <w:p w:rsidR="00D43DCE" w:rsidRPr="00D43DCE" w:rsidRDefault="0091293B" w:rsidP="00D43DCE">
            <w:pPr>
              <w:spacing w:after="0" w:line="240" w:lineRule="auto"/>
              <w:ind w:firstLine="0"/>
              <w:rPr>
                <w:rFonts w:ascii="Times New Roman" w:hAnsi="Times New Roman"/>
                <w:b/>
                <w:sz w:val="28"/>
                <w:szCs w:val="28"/>
              </w:rPr>
            </w:pPr>
            <w:r w:rsidRPr="00D43DCE">
              <w:rPr>
                <w:rFonts w:ascii="Times New Roman" w:hAnsi="Times New Roman"/>
                <w:b/>
                <w:noProof/>
                <w:sz w:val="28"/>
                <w:szCs w:val="28"/>
                <w:lang w:eastAsia="lt-LT"/>
              </w:rPr>
              <w:drawing>
                <wp:inline distT="0" distB="0" distL="0" distR="0">
                  <wp:extent cx="1000125" cy="11906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tc>
        <w:tc>
          <w:tcPr>
            <w:tcW w:w="1758" w:type="dxa"/>
            <w:shd w:val="clear" w:color="auto" w:fill="auto"/>
          </w:tcPr>
          <w:p w:rsidR="00D43DCE" w:rsidRPr="00D43DCE" w:rsidRDefault="0091293B" w:rsidP="00D43DCE">
            <w:pPr>
              <w:spacing w:after="0" w:line="240" w:lineRule="auto"/>
              <w:ind w:firstLine="0"/>
              <w:rPr>
                <w:rFonts w:ascii="Times New Roman" w:hAnsi="Times New Roman"/>
                <w:b/>
                <w:sz w:val="28"/>
                <w:szCs w:val="28"/>
              </w:rPr>
            </w:pPr>
            <w:r w:rsidRPr="00D43DCE">
              <w:rPr>
                <w:rFonts w:ascii="Times New Roman" w:hAnsi="Times New Roman"/>
                <w:b/>
                <w:noProof/>
                <w:sz w:val="28"/>
                <w:szCs w:val="28"/>
                <w:lang w:eastAsia="lt-LT"/>
              </w:rPr>
              <w:drawing>
                <wp:inline distT="0" distB="0" distL="0" distR="0">
                  <wp:extent cx="1000125" cy="12096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p>
        </w:tc>
        <w:tc>
          <w:tcPr>
            <w:tcW w:w="1757" w:type="dxa"/>
            <w:shd w:val="clear" w:color="auto" w:fill="auto"/>
          </w:tcPr>
          <w:p w:rsidR="00D43DCE" w:rsidRPr="00D43DCE" w:rsidRDefault="0091293B" w:rsidP="00D43DCE">
            <w:pPr>
              <w:spacing w:after="0" w:line="240" w:lineRule="auto"/>
              <w:ind w:firstLine="0"/>
              <w:rPr>
                <w:rFonts w:ascii="Times New Roman" w:hAnsi="Times New Roman"/>
                <w:b/>
                <w:sz w:val="28"/>
                <w:szCs w:val="28"/>
              </w:rPr>
            </w:pPr>
            <w:r w:rsidRPr="00D43DCE">
              <w:rPr>
                <w:rFonts w:ascii="Times New Roman" w:hAnsi="Times New Roman"/>
                <w:b/>
                <w:noProof/>
                <w:sz w:val="28"/>
                <w:szCs w:val="28"/>
                <w:lang w:eastAsia="lt-LT"/>
              </w:rPr>
              <w:drawing>
                <wp:inline distT="0" distB="0" distL="0" distR="0">
                  <wp:extent cx="1000125" cy="11906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190625"/>
                          </a:xfrm>
                          <a:prstGeom prst="rect">
                            <a:avLst/>
                          </a:prstGeom>
                          <a:noFill/>
                          <a:ln>
                            <a:noFill/>
                          </a:ln>
                        </pic:spPr>
                      </pic:pic>
                    </a:graphicData>
                  </a:graphic>
                </wp:inline>
              </w:drawing>
            </w:r>
          </w:p>
        </w:tc>
        <w:tc>
          <w:tcPr>
            <w:tcW w:w="1758" w:type="dxa"/>
            <w:shd w:val="clear" w:color="auto" w:fill="auto"/>
          </w:tcPr>
          <w:p w:rsidR="00D43DCE" w:rsidRPr="00D43DCE" w:rsidRDefault="0091293B" w:rsidP="00D43DCE">
            <w:pPr>
              <w:spacing w:after="0" w:line="240" w:lineRule="auto"/>
              <w:ind w:firstLine="0"/>
              <w:rPr>
                <w:rFonts w:ascii="Times New Roman" w:hAnsi="Times New Roman"/>
                <w:b/>
                <w:sz w:val="28"/>
                <w:szCs w:val="28"/>
              </w:rPr>
            </w:pPr>
            <w:r w:rsidRPr="00D43DCE">
              <w:rPr>
                <w:rFonts w:ascii="Times New Roman" w:hAnsi="Times New Roman"/>
                <w:b/>
                <w:noProof/>
                <w:sz w:val="28"/>
                <w:szCs w:val="28"/>
                <w:lang w:eastAsia="lt-LT"/>
              </w:rPr>
              <w:drawing>
                <wp:inline distT="0" distB="0" distL="0" distR="0">
                  <wp:extent cx="1028700" cy="11906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190625"/>
                          </a:xfrm>
                          <a:prstGeom prst="rect">
                            <a:avLst/>
                          </a:prstGeom>
                          <a:noFill/>
                          <a:ln>
                            <a:noFill/>
                          </a:ln>
                        </pic:spPr>
                      </pic:pic>
                    </a:graphicData>
                  </a:graphic>
                </wp:inline>
              </w:drawing>
            </w:r>
          </w:p>
        </w:tc>
        <w:tc>
          <w:tcPr>
            <w:tcW w:w="1758" w:type="dxa"/>
            <w:shd w:val="clear" w:color="auto" w:fill="auto"/>
          </w:tcPr>
          <w:p w:rsidR="00D43DCE" w:rsidRPr="00D43DCE" w:rsidRDefault="0091293B" w:rsidP="00D43DCE">
            <w:pPr>
              <w:spacing w:after="0" w:line="240" w:lineRule="auto"/>
              <w:ind w:firstLine="0"/>
              <w:rPr>
                <w:rFonts w:ascii="Times New Roman" w:hAnsi="Times New Roman"/>
                <w:b/>
                <w:sz w:val="28"/>
                <w:szCs w:val="28"/>
              </w:rPr>
            </w:pPr>
            <w:r w:rsidRPr="00D43DCE">
              <w:rPr>
                <w:rFonts w:ascii="Times New Roman" w:hAnsi="Times New Roman"/>
                <w:b/>
                <w:noProof/>
                <w:sz w:val="28"/>
                <w:szCs w:val="28"/>
                <w:lang w:eastAsia="lt-LT"/>
              </w:rPr>
              <w:drawing>
                <wp:inline distT="0" distB="0" distL="0" distR="0">
                  <wp:extent cx="1000125" cy="12001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inline>
              </w:drawing>
            </w:r>
          </w:p>
        </w:tc>
      </w:tr>
    </w:tbl>
    <w:p w:rsidR="00D43DCE" w:rsidRPr="00D43DCE" w:rsidRDefault="00D43DCE" w:rsidP="00D43DCE">
      <w:pPr>
        <w:spacing w:after="0" w:line="240" w:lineRule="auto"/>
        <w:ind w:hanging="20"/>
        <w:rPr>
          <w:rFonts w:ascii="Times New Roman" w:hAnsi="Times New Roman"/>
          <w:b/>
          <w:sz w:val="28"/>
          <w:szCs w:val="28"/>
        </w:rPr>
      </w:pPr>
    </w:p>
    <w:tbl>
      <w:tblPr>
        <w:tblW w:w="0" w:type="auto"/>
        <w:tblInd w:w="3256" w:type="dxa"/>
        <w:tblLook w:val="04A0" w:firstRow="1" w:lastRow="0" w:firstColumn="1" w:lastColumn="0" w:noHBand="0" w:noVBand="1"/>
      </w:tblPr>
      <w:tblGrid>
        <w:gridCol w:w="6088"/>
      </w:tblGrid>
      <w:tr w:rsidR="00D43DCE" w:rsidRPr="00D43DCE" w:rsidTr="00D43DCE">
        <w:tc>
          <w:tcPr>
            <w:tcW w:w="6088" w:type="dxa"/>
            <w:shd w:val="clear" w:color="auto" w:fill="auto"/>
          </w:tcPr>
          <w:p w:rsidR="00D43DCE" w:rsidRDefault="00D43DCE"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Default="00F33B05" w:rsidP="00D43DCE">
            <w:pPr>
              <w:spacing w:after="0" w:line="240" w:lineRule="auto"/>
              <w:jc w:val="left"/>
              <w:rPr>
                <w:rFonts w:ascii="Times New Roman" w:hAnsi="Times New Roman"/>
                <w:sz w:val="20"/>
                <w:szCs w:val="20"/>
              </w:rPr>
            </w:pPr>
          </w:p>
          <w:p w:rsidR="00F33B05" w:rsidRPr="00D43DCE" w:rsidRDefault="00F33B05" w:rsidP="00F33B05">
            <w:pPr>
              <w:spacing w:after="0" w:line="240" w:lineRule="auto"/>
              <w:ind w:firstLine="0"/>
              <w:jc w:val="left"/>
              <w:rPr>
                <w:rFonts w:ascii="Times New Roman" w:hAnsi="Times New Roman"/>
                <w:sz w:val="20"/>
                <w:szCs w:val="20"/>
              </w:rPr>
            </w:pPr>
          </w:p>
        </w:tc>
      </w:tr>
      <w:tr w:rsidR="00D43DCE" w:rsidRPr="00D43DCE" w:rsidTr="00D43DCE">
        <w:tc>
          <w:tcPr>
            <w:tcW w:w="6088" w:type="dxa"/>
            <w:shd w:val="clear" w:color="auto" w:fill="auto"/>
          </w:tcPr>
          <w:p w:rsidR="00D43DCE" w:rsidRPr="00D43DCE" w:rsidRDefault="00D43DCE" w:rsidP="00D43DCE">
            <w:pPr>
              <w:spacing w:after="0" w:line="240" w:lineRule="auto"/>
              <w:jc w:val="left"/>
              <w:rPr>
                <w:rFonts w:ascii="Times New Roman" w:hAnsi="Times New Roman"/>
                <w:sz w:val="20"/>
                <w:szCs w:val="20"/>
              </w:rPr>
            </w:pPr>
          </w:p>
        </w:tc>
      </w:tr>
      <w:tr w:rsidR="00D43DCE" w:rsidRPr="00D43DCE" w:rsidTr="00D43DCE">
        <w:tc>
          <w:tcPr>
            <w:tcW w:w="6088" w:type="dxa"/>
            <w:shd w:val="clear" w:color="auto" w:fill="auto"/>
          </w:tcPr>
          <w:p w:rsidR="00D43DCE" w:rsidRPr="00452C88" w:rsidRDefault="00D43DCE" w:rsidP="00D43DCE">
            <w:pPr>
              <w:spacing w:after="0" w:line="240" w:lineRule="auto"/>
              <w:jc w:val="left"/>
              <w:rPr>
                <w:rFonts w:ascii="Times New Roman" w:hAnsi="Times New Roman"/>
                <w:sz w:val="20"/>
                <w:szCs w:val="20"/>
              </w:rPr>
            </w:pPr>
          </w:p>
        </w:tc>
      </w:tr>
    </w:tbl>
    <w:p w:rsidR="00D43DCE" w:rsidRPr="00D43DCE" w:rsidRDefault="00D43DCE" w:rsidP="00D43DCE">
      <w:pPr>
        <w:spacing w:after="0" w:line="240" w:lineRule="auto"/>
        <w:ind w:hanging="20"/>
        <w:rPr>
          <w:rFonts w:ascii="Times New Roman" w:hAnsi="Times New Roman"/>
          <w:b/>
          <w:sz w:val="28"/>
          <w:szCs w:val="28"/>
        </w:rPr>
      </w:pPr>
      <w:r w:rsidRPr="00D43DCE">
        <w:rPr>
          <w:rFonts w:ascii="Times New Roman" w:hAnsi="Times New Roman"/>
          <w:b/>
          <w:sz w:val="28"/>
          <w:szCs w:val="28"/>
        </w:rPr>
        <w:t xml:space="preserve">             </w:t>
      </w:r>
    </w:p>
    <w:p w:rsidR="00D43DCE" w:rsidRPr="00D43DCE" w:rsidRDefault="00D43DCE" w:rsidP="00D43DCE">
      <w:pPr>
        <w:spacing w:after="0" w:line="240" w:lineRule="auto"/>
        <w:ind w:hanging="20"/>
        <w:rPr>
          <w:rFonts w:ascii="Times New Roman" w:hAnsi="Times New Roman"/>
          <w:b/>
          <w:sz w:val="28"/>
          <w:szCs w:val="28"/>
        </w:rPr>
      </w:pPr>
      <w:r w:rsidRPr="00D43DCE">
        <w:rPr>
          <w:rFonts w:ascii="Times New Roman" w:hAnsi="Times New Roman"/>
          <w:b/>
        </w:rPr>
        <w:t>ALYTUS, 2015</w:t>
      </w:r>
    </w:p>
    <w:p w:rsidR="00D43DCE" w:rsidRPr="00D43DCE" w:rsidRDefault="00D43DCE" w:rsidP="00D43DCE">
      <w:pPr>
        <w:pStyle w:val="textasstr"/>
        <w:spacing w:before="0" w:beforeAutospacing="0" w:after="0" w:afterAutospacing="0"/>
        <w:ind w:hanging="20"/>
        <w:rPr>
          <w:b/>
        </w:rPr>
      </w:pPr>
    </w:p>
    <w:tbl>
      <w:tblPr>
        <w:tblW w:w="10314" w:type="dxa"/>
        <w:tblLook w:val="04A0" w:firstRow="1" w:lastRow="0" w:firstColumn="1" w:lastColumn="0" w:noHBand="0" w:noVBand="1"/>
      </w:tblPr>
      <w:tblGrid>
        <w:gridCol w:w="253"/>
        <w:gridCol w:w="9620"/>
        <w:gridCol w:w="16"/>
        <w:gridCol w:w="425"/>
      </w:tblGrid>
      <w:tr w:rsidR="00D43DCE" w:rsidRPr="00D43DCE" w:rsidTr="00D43DCE">
        <w:trPr>
          <w:gridAfter w:val="1"/>
          <w:wAfter w:w="425" w:type="dxa"/>
          <w:trHeight w:val="146"/>
        </w:trPr>
        <w:tc>
          <w:tcPr>
            <w:tcW w:w="253" w:type="dxa"/>
          </w:tcPr>
          <w:p w:rsidR="00D43DCE" w:rsidRPr="00D43DCE" w:rsidRDefault="00D43DCE" w:rsidP="00D43DCE">
            <w:pPr>
              <w:spacing w:after="0" w:line="240" w:lineRule="auto"/>
              <w:rPr>
                <w:rFonts w:ascii="Times New Roman" w:eastAsia="Times New Roman" w:hAnsi="Times New Roman"/>
              </w:rPr>
            </w:pPr>
            <w:r w:rsidRPr="00D43DCE">
              <w:rPr>
                <w:rFonts w:ascii="Times New Roman" w:eastAsia="Times New Roman" w:hAnsi="Times New Roman"/>
              </w:rPr>
              <w:br w:type="page"/>
            </w:r>
          </w:p>
        </w:tc>
        <w:tc>
          <w:tcPr>
            <w:tcW w:w="9636" w:type="dxa"/>
            <w:gridSpan w:val="2"/>
          </w:tcPr>
          <w:p w:rsidR="00D43DCE" w:rsidRPr="00D43DCE" w:rsidRDefault="00D43DCE" w:rsidP="00D43DCE">
            <w:pPr>
              <w:spacing w:after="0" w:line="240" w:lineRule="auto"/>
              <w:rPr>
                <w:rFonts w:ascii="Times New Roman" w:eastAsia="Times New Roman" w:hAnsi="Times New Roman"/>
              </w:rPr>
            </w:pPr>
          </w:p>
        </w:tc>
      </w:tr>
      <w:tr w:rsidR="00D43DCE" w:rsidRPr="00D43DCE" w:rsidTr="00D43DCE">
        <w:trPr>
          <w:gridAfter w:val="1"/>
          <w:wAfter w:w="425" w:type="dxa"/>
          <w:trHeight w:val="146"/>
        </w:trPr>
        <w:tc>
          <w:tcPr>
            <w:tcW w:w="253" w:type="dxa"/>
          </w:tcPr>
          <w:p w:rsidR="00D43DCE" w:rsidRPr="00D43DCE" w:rsidRDefault="00D43DCE" w:rsidP="00D43DCE">
            <w:pPr>
              <w:spacing w:after="0" w:line="240" w:lineRule="auto"/>
              <w:rPr>
                <w:rFonts w:ascii="Times New Roman" w:eastAsia="Times New Roman" w:hAnsi="Times New Roman"/>
              </w:rPr>
            </w:pPr>
          </w:p>
        </w:tc>
        <w:tc>
          <w:tcPr>
            <w:tcW w:w="9636" w:type="dxa"/>
            <w:gridSpan w:val="2"/>
          </w:tcPr>
          <w:p w:rsidR="00D43DCE" w:rsidRPr="00D43DCE" w:rsidRDefault="00D43DCE" w:rsidP="00D43DCE">
            <w:pPr>
              <w:spacing w:after="0" w:line="240" w:lineRule="auto"/>
              <w:rPr>
                <w:rFonts w:ascii="Times New Roman" w:eastAsia="Times New Roman" w:hAnsi="Times New Roman"/>
              </w:rPr>
            </w:pPr>
          </w:p>
        </w:tc>
      </w:tr>
      <w:tr w:rsidR="00D43DCE" w:rsidRPr="00D43DCE" w:rsidTr="00D43DCE">
        <w:trPr>
          <w:gridAfter w:val="1"/>
          <w:wAfter w:w="425" w:type="dxa"/>
          <w:trHeight w:val="146"/>
        </w:trPr>
        <w:tc>
          <w:tcPr>
            <w:tcW w:w="253" w:type="dxa"/>
          </w:tcPr>
          <w:p w:rsidR="00D43DCE" w:rsidRPr="00D43DCE" w:rsidRDefault="00D43DCE" w:rsidP="00D43DCE">
            <w:pPr>
              <w:spacing w:after="0" w:line="240" w:lineRule="auto"/>
              <w:rPr>
                <w:rFonts w:ascii="Times New Roman" w:eastAsia="Times New Roman" w:hAnsi="Times New Roman"/>
                <w:highlight w:val="yellow"/>
              </w:rPr>
            </w:pPr>
          </w:p>
        </w:tc>
        <w:tc>
          <w:tcPr>
            <w:tcW w:w="9636" w:type="dxa"/>
            <w:gridSpan w:val="2"/>
          </w:tcPr>
          <w:p w:rsidR="00D43DCE" w:rsidRPr="00D43DCE" w:rsidRDefault="00D43DCE" w:rsidP="00D43DCE">
            <w:pPr>
              <w:spacing w:after="0" w:line="240" w:lineRule="auto"/>
              <w:rPr>
                <w:rFonts w:ascii="Times New Roman" w:eastAsia="Times New Roman" w:hAnsi="Times New Roman"/>
                <w:b/>
                <w:sz w:val="24"/>
                <w:szCs w:val="24"/>
                <w:highlight w:val="yellow"/>
              </w:rPr>
            </w:pPr>
          </w:p>
        </w:tc>
      </w:tr>
      <w:tr w:rsidR="00D43DCE" w:rsidRPr="00D43DCE" w:rsidTr="00D43DCE">
        <w:trPr>
          <w:gridAfter w:val="1"/>
          <w:wAfter w:w="425" w:type="dxa"/>
          <w:trHeight w:val="6001"/>
        </w:trPr>
        <w:tc>
          <w:tcPr>
            <w:tcW w:w="253" w:type="dxa"/>
          </w:tcPr>
          <w:p w:rsidR="00D43DCE" w:rsidRPr="00D43DCE" w:rsidRDefault="00D43DCE" w:rsidP="00D43DCE">
            <w:pPr>
              <w:spacing w:after="0" w:line="240" w:lineRule="auto"/>
              <w:rPr>
                <w:rFonts w:ascii="Times New Roman" w:eastAsia="Times New Roman" w:hAnsi="Times New Roman"/>
                <w:highlight w:val="yellow"/>
              </w:rPr>
            </w:pPr>
          </w:p>
        </w:tc>
        <w:tc>
          <w:tcPr>
            <w:tcW w:w="9636" w:type="dxa"/>
            <w:gridSpan w:val="2"/>
          </w:tcPr>
          <w:p w:rsidR="00D43DCE" w:rsidRPr="00D43DCE" w:rsidRDefault="00D43DCE" w:rsidP="00D43DCE">
            <w:pPr>
              <w:spacing w:after="0" w:line="240" w:lineRule="auto"/>
              <w:rPr>
                <w:rFonts w:ascii="Times New Roman" w:eastAsia="Times New Roman" w:hAnsi="Times New Roman"/>
              </w:rPr>
            </w:pPr>
          </w:p>
          <w:p w:rsidR="00987074" w:rsidRDefault="00987074" w:rsidP="00D43DCE">
            <w:pPr>
              <w:spacing w:after="0" w:line="240" w:lineRule="auto"/>
              <w:rPr>
                <w:rFonts w:ascii="Times New Roman" w:eastAsia="Times New Roman" w:hAnsi="Times New Roman"/>
                <w:b/>
                <w:sz w:val="28"/>
                <w:szCs w:val="28"/>
              </w:rPr>
            </w:pPr>
          </w:p>
          <w:p w:rsidR="00D43DCE" w:rsidRPr="00D43DCE" w:rsidRDefault="00D43DCE" w:rsidP="00F37202">
            <w:pPr>
              <w:spacing w:after="0" w:line="240" w:lineRule="auto"/>
              <w:ind w:firstLine="31"/>
              <w:rPr>
                <w:rFonts w:ascii="Times New Roman" w:eastAsia="Times New Roman" w:hAnsi="Times New Roman"/>
                <w:b/>
                <w:sz w:val="28"/>
                <w:szCs w:val="28"/>
              </w:rPr>
            </w:pPr>
            <w:r w:rsidRPr="00D43DCE">
              <w:rPr>
                <w:rFonts w:ascii="Times New Roman" w:eastAsia="Times New Roman" w:hAnsi="Times New Roman"/>
                <w:b/>
                <w:sz w:val="28"/>
                <w:szCs w:val="28"/>
              </w:rPr>
              <w:t>TURINYS</w:t>
            </w:r>
          </w:p>
          <w:p w:rsidR="00D43DCE" w:rsidRPr="00D43DCE" w:rsidRDefault="00D43DCE" w:rsidP="00F33B05">
            <w:pPr>
              <w:spacing w:after="0" w:line="240" w:lineRule="auto"/>
              <w:rPr>
                <w:rFonts w:ascii="Times New Roman" w:eastAsia="Times New Roman" w:hAnsi="Times New Roman"/>
                <w:b/>
                <w:sz w:val="28"/>
                <w:szCs w:val="28"/>
              </w:rPr>
            </w:pPr>
          </w:p>
          <w:p w:rsidR="00D43DCE" w:rsidRPr="00D43DCE" w:rsidRDefault="00D43DCE" w:rsidP="00F33B05">
            <w:pPr>
              <w:spacing w:after="0" w:line="240" w:lineRule="auto"/>
              <w:rPr>
                <w:rFonts w:ascii="Times New Roman" w:eastAsia="Times New Roman" w:hAnsi="Times New Roman"/>
                <w:b/>
                <w:sz w:val="24"/>
                <w:szCs w:val="24"/>
              </w:rPr>
            </w:pPr>
          </w:p>
          <w:p w:rsidR="00D43DCE" w:rsidRPr="00D43DCE" w:rsidRDefault="00D43DCE" w:rsidP="00F33B05">
            <w:pPr>
              <w:spacing w:after="0" w:line="360" w:lineRule="auto"/>
              <w:jc w:val="left"/>
              <w:rPr>
                <w:rFonts w:ascii="Times New Roman" w:eastAsia="Times New Roman" w:hAnsi="Times New Roman"/>
                <w:b/>
                <w:caps/>
                <w:sz w:val="24"/>
                <w:szCs w:val="24"/>
              </w:rPr>
            </w:pPr>
            <w:r w:rsidRPr="00D43DCE">
              <w:rPr>
                <w:rFonts w:ascii="Times New Roman" w:eastAsia="Times New Roman" w:hAnsi="Times New Roman"/>
                <w:b/>
                <w:sz w:val="24"/>
                <w:szCs w:val="24"/>
              </w:rPr>
              <w:t xml:space="preserve">1.  </w:t>
            </w:r>
            <w:hyperlink w:anchor="_ĮVADAS_1" w:history="1">
              <w:r w:rsidRPr="00D43DCE">
                <w:rPr>
                  <w:rStyle w:val="Hipersaitas"/>
                  <w:rFonts w:ascii="Times New Roman" w:eastAsia="Times New Roman" w:hAnsi="Times New Roman"/>
                  <w:b/>
                  <w:caps/>
                  <w:color w:val="auto"/>
                  <w:sz w:val="24"/>
                  <w:szCs w:val="24"/>
                </w:rPr>
                <w:t>ĮVADAS</w:t>
              </w:r>
            </w:hyperlink>
          </w:p>
          <w:p w:rsidR="00D43DCE" w:rsidRPr="00D43DCE" w:rsidRDefault="00D43DCE" w:rsidP="00F33B05">
            <w:pPr>
              <w:spacing w:after="0" w:line="360" w:lineRule="auto"/>
              <w:jc w:val="left"/>
              <w:rPr>
                <w:rFonts w:ascii="Times New Roman" w:eastAsia="Times New Roman" w:hAnsi="Times New Roman"/>
                <w:b/>
                <w:caps/>
                <w:sz w:val="24"/>
                <w:szCs w:val="24"/>
              </w:rPr>
            </w:pPr>
            <w:r w:rsidRPr="00D43DCE">
              <w:rPr>
                <w:rFonts w:ascii="Times New Roman" w:eastAsia="Times New Roman" w:hAnsi="Times New Roman"/>
                <w:b/>
                <w:caps/>
                <w:sz w:val="24"/>
                <w:szCs w:val="24"/>
              </w:rPr>
              <w:t xml:space="preserve">2. </w:t>
            </w:r>
            <w:hyperlink w:anchor="_ALYTAUS_REGIONO_SOCIALINĖS" w:history="1">
              <w:r w:rsidRPr="00D43DCE">
                <w:rPr>
                  <w:rStyle w:val="Hipersaitas"/>
                  <w:rFonts w:ascii="Times New Roman" w:eastAsia="Times New Roman" w:hAnsi="Times New Roman"/>
                  <w:b/>
                  <w:caps/>
                  <w:color w:val="auto"/>
                  <w:sz w:val="24"/>
                  <w:szCs w:val="24"/>
                </w:rPr>
                <w:t>ALYTAUS REGIONO SOCIALINĖS IR EKONOMINĖS BŪKLĖS ANALIZĖ</w:t>
              </w:r>
            </w:hyperlink>
          </w:p>
          <w:p w:rsidR="00D43DCE" w:rsidRPr="00D43DCE" w:rsidRDefault="00D43DCE" w:rsidP="00F33B05">
            <w:pPr>
              <w:spacing w:after="0" w:line="360" w:lineRule="auto"/>
              <w:jc w:val="left"/>
              <w:rPr>
                <w:rFonts w:ascii="Times New Roman" w:eastAsia="Times New Roman" w:hAnsi="Times New Roman"/>
                <w:b/>
                <w:caps/>
                <w:sz w:val="24"/>
                <w:szCs w:val="24"/>
              </w:rPr>
            </w:pPr>
            <w:r w:rsidRPr="00D43DCE">
              <w:rPr>
                <w:rFonts w:ascii="Times New Roman" w:eastAsia="Times New Roman" w:hAnsi="Times New Roman"/>
                <w:b/>
                <w:caps/>
                <w:sz w:val="24"/>
                <w:szCs w:val="24"/>
              </w:rPr>
              <w:t xml:space="preserve">2.1. </w:t>
            </w:r>
            <w:hyperlink w:anchor="_I.2._Alytaus_regiono" w:history="1">
              <w:r w:rsidRPr="00D43DCE">
                <w:rPr>
                  <w:rStyle w:val="Hipersaitas"/>
                  <w:rFonts w:ascii="Times New Roman" w:eastAsia="Times New Roman" w:hAnsi="Times New Roman"/>
                  <w:b/>
                  <w:caps/>
                  <w:color w:val="auto"/>
                  <w:sz w:val="24"/>
                  <w:szCs w:val="24"/>
                </w:rPr>
                <w:t>Alytaus regiono socialinės ir ekonominės būklės analizė PESET metodu</w:t>
              </w:r>
            </w:hyperlink>
          </w:p>
          <w:p w:rsidR="00D43DCE" w:rsidRPr="00D43DCE" w:rsidRDefault="00D43DCE" w:rsidP="00F33B05">
            <w:pPr>
              <w:spacing w:after="0" w:line="360" w:lineRule="auto"/>
              <w:jc w:val="left"/>
              <w:rPr>
                <w:rFonts w:ascii="Times New Roman" w:hAnsi="Times New Roman"/>
                <w:caps/>
                <w:sz w:val="24"/>
                <w:szCs w:val="24"/>
              </w:rPr>
            </w:pPr>
            <w:r w:rsidRPr="00D43DCE">
              <w:rPr>
                <w:rFonts w:ascii="Times New Roman" w:eastAsia="Times New Roman" w:hAnsi="Times New Roman"/>
                <w:b/>
                <w:caps/>
                <w:sz w:val="24"/>
                <w:szCs w:val="24"/>
              </w:rPr>
              <w:t xml:space="preserve">2.2. </w:t>
            </w:r>
            <w:hyperlink w:anchor="_I.2._Alytaus_regiono_1" w:history="1">
              <w:r w:rsidRPr="00D43DCE">
                <w:rPr>
                  <w:rStyle w:val="Hipersaitas"/>
                  <w:rFonts w:ascii="Times New Roman" w:eastAsia="Times New Roman" w:hAnsi="Times New Roman"/>
                  <w:b/>
                  <w:caps/>
                  <w:color w:val="auto"/>
                  <w:sz w:val="24"/>
                  <w:szCs w:val="24"/>
                </w:rPr>
                <w:t>Alytaus regiono socialinės ir ekonominės būklės analizė SSGG metodu</w:t>
              </w:r>
            </w:hyperlink>
          </w:p>
          <w:p w:rsidR="00D43DCE" w:rsidRPr="00D43DCE" w:rsidRDefault="00D43DCE" w:rsidP="00F33B05">
            <w:pPr>
              <w:pStyle w:val="Skyrius"/>
              <w:spacing w:before="0" w:after="0" w:line="360" w:lineRule="auto"/>
              <w:ind w:firstLine="720"/>
              <w:jc w:val="left"/>
              <w:rPr>
                <w:rFonts w:eastAsia="Times New Roman"/>
                <w:caps/>
                <w:sz w:val="24"/>
                <w:szCs w:val="24"/>
              </w:rPr>
            </w:pPr>
            <w:r w:rsidRPr="00D43DCE">
              <w:rPr>
                <w:caps/>
                <w:sz w:val="24"/>
                <w:szCs w:val="24"/>
              </w:rPr>
              <w:t>3. ALYTAUS REGIONO PLĖTROS STRATEGIJA:</w:t>
            </w:r>
          </w:p>
          <w:p w:rsidR="00D43DCE" w:rsidRPr="00D43DCE" w:rsidRDefault="00D43DCE" w:rsidP="00F33B05">
            <w:pPr>
              <w:numPr>
                <w:ilvl w:val="1"/>
                <w:numId w:val="26"/>
              </w:numPr>
              <w:tabs>
                <w:tab w:val="left" w:pos="456"/>
              </w:tabs>
              <w:spacing w:after="0" w:line="360" w:lineRule="auto"/>
              <w:ind w:left="0" w:firstLine="720"/>
              <w:jc w:val="left"/>
              <w:rPr>
                <w:rFonts w:ascii="Times New Roman" w:hAnsi="Times New Roman"/>
                <w:b/>
                <w:bCs/>
                <w:iCs/>
                <w:caps/>
                <w:sz w:val="24"/>
                <w:szCs w:val="24"/>
              </w:rPr>
            </w:pPr>
            <w:r w:rsidRPr="00D43DCE">
              <w:rPr>
                <w:rFonts w:ascii="Times New Roman" w:hAnsi="Times New Roman"/>
                <w:b/>
                <w:bCs/>
                <w:iCs/>
                <w:caps/>
                <w:sz w:val="24"/>
                <w:szCs w:val="24"/>
              </w:rPr>
              <w:t>Alytaus regiono plėtros vizija</w:t>
            </w:r>
          </w:p>
          <w:p w:rsidR="00D43DCE" w:rsidRPr="00D43DCE" w:rsidRDefault="00D43DCE" w:rsidP="00F33B05">
            <w:pPr>
              <w:numPr>
                <w:ilvl w:val="1"/>
                <w:numId w:val="26"/>
              </w:numPr>
              <w:tabs>
                <w:tab w:val="left" w:pos="0"/>
                <w:tab w:val="left" w:pos="456"/>
              </w:tabs>
              <w:spacing w:after="0" w:line="360" w:lineRule="auto"/>
              <w:ind w:left="0" w:firstLine="720"/>
              <w:jc w:val="left"/>
              <w:rPr>
                <w:rFonts w:ascii="Times New Roman" w:hAnsi="Times New Roman"/>
                <w:b/>
                <w:bCs/>
                <w:iCs/>
                <w:caps/>
                <w:sz w:val="24"/>
                <w:szCs w:val="24"/>
              </w:rPr>
            </w:pPr>
            <w:r w:rsidRPr="00D43DCE">
              <w:rPr>
                <w:rFonts w:ascii="Times New Roman" w:hAnsi="Times New Roman"/>
                <w:b/>
                <w:bCs/>
                <w:iCs/>
                <w:caps/>
                <w:sz w:val="24"/>
                <w:szCs w:val="24"/>
              </w:rPr>
              <w:t>Alytaus regiono 2014-2020 metų plėtros plano prioritetai, tikslai ir uždaviniai</w:t>
            </w:r>
          </w:p>
          <w:p w:rsidR="00D43DCE" w:rsidRPr="00D43DCE" w:rsidRDefault="00D43DCE" w:rsidP="00F33B05">
            <w:pPr>
              <w:spacing w:after="0" w:line="360" w:lineRule="auto"/>
              <w:jc w:val="left"/>
              <w:rPr>
                <w:rFonts w:ascii="Times New Roman" w:hAnsi="Times New Roman"/>
                <w:b/>
                <w:caps/>
                <w:sz w:val="24"/>
                <w:szCs w:val="24"/>
              </w:rPr>
            </w:pPr>
            <w:r w:rsidRPr="00D43DCE">
              <w:rPr>
                <w:rFonts w:ascii="Times New Roman" w:hAnsi="Times New Roman"/>
                <w:b/>
                <w:caps/>
                <w:sz w:val="24"/>
                <w:szCs w:val="24"/>
              </w:rPr>
              <w:t>4. priemonių planas</w:t>
            </w:r>
          </w:p>
          <w:p w:rsidR="00D43DCE" w:rsidRPr="00D43DCE" w:rsidRDefault="00D43DCE" w:rsidP="00F33B05">
            <w:pPr>
              <w:spacing w:after="0" w:line="360" w:lineRule="auto"/>
              <w:jc w:val="left"/>
              <w:rPr>
                <w:rFonts w:ascii="Times New Roman" w:hAnsi="Times New Roman"/>
                <w:b/>
                <w:bCs/>
                <w:iCs/>
                <w:caps/>
                <w:sz w:val="24"/>
                <w:szCs w:val="24"/>
              </w:rPr>
            </w:pPr>
            <w:r w:rsidRPr="00D43DCE">
              <w:rPr>
                <w:rFonts w:ascii="Times New Roman" w:hAnsi="Times New Roman"/>
                <w:b/>
                <w:caps/>
                <w:sz w:val="24"/>
                <w:szCs w:val="24"/>
              </w:rPr>
              <w:t xml:space="preserve">5. </w:t>
            </w:r>
            <w:r w:rsidRPr="00D43DCE">
              <w:rPr>
                <w:rFonts w:ascii="Times New Roman" w:hAnsi="Times New Roman"/>
                <w:b/>
                <w:bCs/>
                <w:caps/>
                <w:sz w:val="24"/>
                <w:szCs w:val="24"/>
              </w:rPr>
              <w:t>Plano įgyvendinimo stebėsenA:</w:t>
            </w:r>
          </w:p>
          <w:p w:rsidR="00D43DCE" w:rsidRPr="00D43DCE" w:rsidRDefault="00D43DCE" w:rsidP="00F33B05">
            <w:pPr>
              <w:spacing w:after="0" w:line="360" w:lineRule="auto"/>
              <w:jc w:val="left"/>
              <w:rPr>
                <w:rFonts w:ascii="Times New Roman" w:hAnsi="Times New Roman"/>
                <w:b/>
                <w:sz w:val="24"/>
                <w:szCs w:val="24"/>
              </w:rPr>
            </w:pPr>
            <w:r w:rsidRPr="00D43DCE">
              <w:rPr>
                <w:rFonts w:ascii="Times New Roman" w:hAnsi="Times New Roman"/>
                <w:b/>
                <w:sz w:val="24"/>
                <w:szCs w:val="24"/>
              </w:rPr>
              <w:t>5.1. VERTINIMO KRITERIJAI</w:t>
            </w:r>
          </w:p>
          <w:p w:rsidR="00D43DCE" w:rsidRPr="00D43DCE" w:rsidRDefault="00D43DCE" w:rsidP="00F33B05">
            <w:pPr>
              <w:tabs>
                <w:tab w:val="left" w:pos="456"/>
                <w:tab w:val="left" w:pos="598"/>
              </w:tabs>
              <w:spacing w:after="0" w:line="360" w:lineRule="auto"/>
              <w:jc w:val="left"/>
              <w:rPr>
                <w:rFonts w:ascii="Times New Roman" w:hAnsi="Times New Roman"/>
                <w:b/>
                <w:sz w:val="24"/>
                <w:szCs w:val="24"/>
              </w:rPr>
            </w:pPr>
            <w:r w:rsidRPr="00D43DCE">
              <w:rPr>
                <w:rFonts w:ascii="Times New Roman" w:hAnsi="Times New Roman"/>
                <w:b/>
                <w:sz w:val="24"/>
                <w:szCs w:val="24"/>
              </w:rPr>
              <w:t>5.2. VERTINIMO KRITERIJŲ REIKŠMIŲ APSKAIČIAVIMO METODAI, DALYVAUJANČIOS INSTITUCIJOS IR DUOMENŲ ŠALTINIAI</w:t>
            </w:r>
          </w:p>
          <w:p w:rsidR="00D43DCE" w:rsidRPr="00D43DCE" w:rsidRDefault="00D43DCE" w:rsidP="00445F85">
            <w:pPr>
              <w:spacing w:after="0" w:line="360" w:lineRule="auto"/>
              <w:jc w:val="left"/>
              <w:rPr>
                <w:rFonts w:ascii="Times New Roman" w:hAnsi="Times New Roman"/>
                <w:b/>
                <w:bCs/>
                <w:iCs/>
                <w:sz w:val="24"/>
                <w:szCs w:val="24"/>
              </w:rPr>
            </w:pPr>
            <w:r w:rsidRPr="00D43DCE">
              <w:rPr>
                <w:rFonts w:ascii="Times New Roman" w:hAnsi="Times New Roman"/>
                <w:b/>
                <w:sz w:val="24"/>
                <w:szCs w:val="24"/>
              </w:rPr>
              <w:t>5.3. VISUOMENĖS INFORMAVIMO APIE PLANO ĮGYVENDINIMĄ PRIEMONĖS</w:t>
            </w:r>
          </w:p>
          <w:p w:rsidR="00D43DCE" w:rsidRPr="00D43DCE" w:rsidRDefault="00D43DCE" w:rsidP="00D43DCE">
            <w:pPr>
              <w:spacing w:after="0" w:line="360" w:lineRule="auto"/>
              <w:jc w:val="both"/>
              <w:rPr>
                <w:rFonts w:ascii="Times New Roman" w:hAnsi="Times New Roman"/>
                <w:b/>
                <w:bCs/>
                <w:iCs/>
                <w:sz w:val="24"/>
                <w:szCs w:val="24"/>
              </w:rPr>
            </w:pPr>
          </w:p>
          <w:p w:rsidR="00D43DCE" w:rsidRPr="00D43DCE" w:rsidRDefault="00D43DCE" w:rsidP="00D43DCE">
            <w:pPr>
              <w:spacing w:after="0" w:line="360" w:lineRule="auto"/>
              <w:jc w:val="both"/>
              <w:rPr>
                <w:rFonts w:ascii="Times New Roman" w:hAnsi="Times New Roman"/>
                <w:b/>
                <w:bCs/>
                <w:iCs/>
                <w:sz w:val="24"/>
                <w:szCs w:val="24"/>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242402" w:rsidRDefault="00242402" w:rsidP="00D43DCE">
            <w:pPr>
              <w:spacing w:after="0" w:line="240" w:lineRule="auto"/>
              <w:ind w:left="360"/>
              <w:rPr>
                <w:rFonts w:ascii="Times New Roman" w:eastAsia="Times New Roman" w:hAnsi="Times New Roman"/>
                <w:b/>
              </w:rPr>
            </w:pPr>
            <w:bookmarkStart w:id="0" w:name="_GoBack"/>
            <w:bookmarkEnd w:id="0"/>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5F354E" w:rsidRDefault="005F354E" w:rsidP="00D43DCE">
            <w:pPr>
              <w:spacing w:after="0" w:line="240" w:lineRule="auto"/>
              <w:ind w:left="360"/>
              <w:rPr>
                <w:rFonts w:ascii="Times New Roman" w:eastAsia="Times New Roman" w:hAnsi="Times New Roman"/>
                <w:b/>
              </w:rPr>
            </w:pPr>
          </w:p>
          <w:p w:rsidR="005F354E" w:rsidRDefault="005F354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Default="00D43DCE" w:rsidP="00D43DCE">
            <w:pPr>
              <w:spacing w:after="0" w:line="240" w:lineRule="auto"/>
              <w:ind w:left="360"/>
              <w:rPr>
                <w:rFonts w:ascii="Times New Roman" w:eastAsia="Times New Roman" w:hAnsi="Times New Roman"/>
                <w:b/>
              </w:rPr>
            </w:pPr>
          </w:p>
          <w:p w:rsidR="00D43DCE" w:rsidRPr="00D43DCE" w:rsidRDefault="00D43DCE" w:rsidP="00D43DCE">
            <w:pPr>
              <w:spacing w:after="0" w:line="240" w:lineRule="auto"/>
              <w:rPr>
                <w:rFonts w:ascii="Times New Roman" w:eastAsia="Times New Roman" w:hAnsi="Times New Roman"/>
                <w:b/>
              </w:rPr>
            </w:pPr>
          </w:p>
        </w:tc>
      </w:tr>
      <w:tr w:rsidR="00D43DCE" w:rsidRPr="00D43DCE" w:rsidTr="00D43DCE">
        <w:tc>
          <w:tcPr>
            <w:tcW w:w="10314" w:type="dxa"/>
            <w:gridSpan w:val="4"/>
          </w:tcPr>
          <w:p w:rsidR="009D7DC2" w:rsidRDefault="009D7DC2" w:rsidP="009D7DC2">
            <w:pPr>
              <w:pStyle w:val="Antrat1"/>
              <w:spacing w:before="0" w:beforeAutospacing="0" w:after="0" w:afterAutospacing="0"/>
              <w:jc w:val="both"/>
              <w:rPr>
                <w:sz w:val="28"/>
                <w:szCs w:val="28"/>
              </w:rPr>
            </w:pPr>
            <w:bookmarkStart w:id="1" w:name="_ĮVADAS"/>
            <w:bookmarkStart w:id="2" w:name="_ĮVADAS_1"/>
            <w:bookmarkEnd w:id="1"/>
            <w:bookmarkEnd w:id="2"/>
          </w:p>
          <w:p w:rsidR="00D43DCE" w:rsidRPr="00D43DCE" w:rsidRDefault="00D43DCE" w:rsidP="009D7DC2">
            <w:pPr>
              <w:pStyle w:val="Antrat1"/>
              <w:numPr>
                <w:ilvl w:val="0"/>
                <w:numId w:val="33"/>
              </w:numPr>
              <w:spacing w:before="0" w:beforeAutospacing="0" w:after="0" w:afterAutospacing="0"/>
              <w:rPr>
                <w:sz w:val="28"/>
                <w:szCs w:val="28"/>
              </w:rPr>
            </w:pPr>
            <w:r w:rsidRPr="00D43DCE">
              <w:rPr>
                <w:sz w:val="28"/>
                <w:szCs w:val="28"/>
              </w:rPr>
              <w:lastRenderedPageBreak/>
              <w:t>ĮVADAS</w:t>
            </w:r>
          </w:p>
          <w:p w:rsidR="00D43DCE" w:rsidRPr="00D43DCE" w:rsidRDefault="00D43DCE" w:rsidP="00D43DCE">
            <w:pPr>
              <w:pStyle w:val="Antrat1"/>
              <w:spacing w:before="0" w:beforeAutospacing="0" w:after="0" w:afterAutospacing="0"/>
              <w:ind w:left="720"/>
              <w:rPr>
                <w:sz w:val="28"/>
                <w:szCs w:val="28"/>
              </w:rPr>
            </w:pPr>
          </w:p>
        </w:tc>
      </w:tr>
      <w:tr w:rsidR="00D43DCE" w:rsidRPr="00D43DCE" w:rsidTr="004B2205">
        <w:trPr>
          <w:gridAfter w:val="2"/>
          <w:wAfter w:w="441" w:type="dxa"/>
        </w:trPr>
        <w:tc>
          <w:tcPr>
            <w:tcW w:w="9873" w:type="dxa"/>
            <w:gridSpan w:val="2"/>
          </w:tcPr>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r w:rsidRPr="00D43DCE">
              <w:rPr>
                <w:rFonts w:ascii="Times New Roman" w:eastAsia="Times New Roman" w:hAnsi="Times New Roman"/>
                <w:b/>
                <w:sz w:val="24"/>
                <w:szCs w:val="24"/>
              </w:rPr>
              <w:lastRenderedPageBreak/>
              <w:t>Alytaus regiono 2014 – 2020 metų plėtros planas</w:t>
            </w:r>
            <w:r w:rsidRPr="00D43DCE">
              <w:rPr>
                <w:rFonts w:ascii="Times New Roman" w:eastAsia="Times New Roman" w:hAnsi="Times New Roman"/>
                <w:sz w:val="24"/>
                <w:szCs w:val="24"/>
              </w:rPr>
              <w:t xml:space="preserve"> (toliau – planas) – tai Alytaus miesto, Alytaus, Varėnos ir Lazdijų rajonų bei Druskininkų savivaldybių plėtros perspektyvos strateginis dokumentas bei priemonių šiam dokumentui įgyvendinti visuma. Alytaus regiono 2014 – 2020 metų plėtros plano </w:t>
            </w:r>
            <w:r w:rsidRPr="00D43DCE">
              <w:rPr>
                <w:rFonts w:ascii="Times New Roman" w:eastAsia="Times New Roman" w:hAnsi="Times New Roman"/>
                <w:b/>
                <w:sz w:val="24"/>
                <w:szCs w:val="24"/>
              </w:rPr>
              <w:t>tikslas</w:t>
            </w:r>
            <w:r w:rsidRPr="00D43DCE">
              <w:rPr>
                <w:rFonts w:ascii="Times New Roman" w:eastAsia="Times New Roman" w:hAnsi="Times New Roman"/>
                <w:sz w:val="24"/>
                <w:szCs w:val="24"/>
              </w:rPr>
              <w:t xml:space="preserve"> – įvertinti nuolat kintančias plėtros tendencijas, numatyti pagrindines Alytaus regiono socialines – ekonomines plėtros kryptis, apibrėžti veiklos prioritetus, tikslus, uždavinius ir priemones jiems įgyvendinti. </w:t>
            </w:r>
          </w:p>
          <w:p w:rsidR="00D43DCE" w:rsidRPr="00D43DCE" w:rsidRDefault="00D43DCE" w:rsidP="00D43DCE">
            <w:pPr>
              <w:autoSpaceDE w:val="0"/>
              <w:autoSpaceDN w:val="0"/>
              <w:adjustRightInd w:val="0"/>
              <w:spacing w:after="0" w:line="360" w:lineRule="auto"/>
              <w:jc w:val="both"/>
              <w:rPr>
                <w:rFonts w:ascii="Times New Roman" w:eastAsia="Times New Roman" w:hAnsi="Times New Roman"/>
                <w:b/>
                <w:sz w:val="24"/>
                <w:szCs w:val="24"/>
              </w:rPr>
            </w:pPr>
            <w:r w:rsidRPr="00D43DCE">
              <w:rPr>
                <w:rFonts w:ascii="Times New Roman" w:eastAsia="Times New Roman" w:hAnsi="Times New Roman"/>
                <w:sz w:val="24"/>
                <w:szCs w:val="24"/>
              </w:rPr>
              <w:t>Alytaus regiono 2014 – 2020 metų plėtros plano tikslinimo rengėjas – Regioninės plėtros departamento prie Vidaus reikalų ministerijos Alytaus apskrities skyrius. Plano tikslinimo rengimui buvo sudaryta darbo grupė iš regiono savivaldybių, valstybės institucijų bei socialinių ir ekonominių partnerių atstovų. Rengiant planą vyko vieši aptarimai ir konsultacijos.</w:t>
            </w:r>
          </w:p>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r w:rsidRPr="00D43DCE">
              <w:rPr>
                <w:rFonts w:ascii="Times New Roman" w:eastAsia="Times New Roman" w:hAnsi="Times New Roman"/>
                <w:sz w:val="24"/>
                <w:szCs w:val="24"/>
              </w:rPr>
              <w:t xml:space="preserve">Alytaus regiono plėtros planas buvo rengtas jau kelis kartus. Pirmą kartą Alytaus regiono plėtros planas, atsižvelgiant į patvirtintus nacionalinius prioritetus, o taip pat į atskirų ministerijų regioninės plėtros prioritetus ir priemones bei apskrities savivaldybių pasiūlymus, buvo patvirtintas </w:t>
            </w:r>
            <w:smartTag w:uri="schemas-tilde-lv/tildestengine" w:element="metric2">
              <w:smartTagPr>
                <w:attr w:name="metric_value" w:val="2004"/>
                <w:attr w:name="metric_text" w:val="m"/>
              </w:smartTagPr>
              <w:smartTag w:uri="urn:schemas-microsoft-com:office:smarttags" w:element="metricconverter">
                <w:smartTagPr>
                  <w:attr w:name="ProductID" w:val="2004 m"/>
                </w:smartTagPr>
                <w:r w:rsidRPr="00D43DCE">
                  <w:rPr>
                    <w:rFonts w:ascii="Times New Roman" w:eastAsia="Times New Roman" w:hAnsi="Times New Roman"/>
                    <w:sz w:val="24"/>
                    <w:szCs w:val="24"/>
                  </w:rPr>
                  <w:t>2004 m</w:t>
                </w:r>
              </w:smartTag>
            </w:smartTag>
            <w:r w:rsidRPr="00D43DCE">
              <w:rPr>
                <w:rFonts w:ascii="Times New Roman" w:eastAsia="Times New Roman" w:hAnsi="Times New Roman"/>
                <w:sz w:val="24"/>
                <w:szCs w:val="24"/>
              </w:rPr>
              <w:t xml:space="preserve">. </w:t>
            </w:r>
          </w:p>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smartTag w:uri="schemas-tilde-lv/tildestengine" w:element="metric2">
              <w:smartTagPr>
                <w:attr w:name="metric_value" w:val="2008"/>
                <w:attr w:name="metric_text" w:val="m"/>
              </w:smartTagPr>
              <w:r w:rsidRPr="00D43DCE">
                <w:rPr>
                  <w:rFonts w:ascii="Times New Roman" w:eastAsia="Times New Roman" w:hAnsi="Times New Roman"/>
                  <w:sz w:val="24"/>
                  <w:szCs w:val="24"/>
                </w:rPr>
                <w:t>2008 m</w:t>
              </w:r>
            </w:smartTag>
            <w:r w:rsidRPr="00D43DCE">
              <w:rPr>
                <w:rFonts w:ascii="Times New Roman" w:eastAsia="Times New Roman" w:hAnsi="Times New Roman"/>
                <w:sz w:val="24"/>
                <w:szCs w:val="24"/>
              </w:rPr>
              <w:t xml:space="preserve">. planas buvo atnaujintas </w:t>
            </w:r>
            <w:hyperlink r:id="rId16" w:history="1">
              <w:r w:rsidRPr="00D43DCE">
                <w:rPr>
                  <w:rStyle w:val="Hipersaitas"/>
                  <w:rFonts w:ascii="Times New Roman" w:eastAsia="Times New Roman" w:hAnsi="Times New Roman"/>
                  <w:color w:val="auto"/>
                  <w:sz w:val="24"/>
                  <w:szCs w:val="24"/>
                </w:rPr>
                <w:t>Alytaus regiono plėtros tarybos 2008 m. liepos 17 d. sprendimu Nr. (1.5)-3R-2 „Dėl Alytaus regiono plėtros plano 2008-2010 m. priemonių tvirtinimo“.</w:t>
              </w:r>
            </w:hyperlink>
          </w:p>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r w:rsidRPr="00D43DCE">
              <w:rPr>
                <w:rFonts w:ascii="Times New Roman" w:eastAsia="Times New Roman" w:hAnsi="Times New Roman"/>
                <w:sz w:val="24"/>
                <w:szCs w:val="24"/>
              </w:rPr>
              <w:t xml:space="preserve">Atsižvelgiant į pasikeitusią Lietuvos socialinę - ekonominę situaciją bei įvertinus naujas regiono plėtros galimybes ir įgyvendinant projektą „Alytaus regiono plėtros 2010 – 2020 metų plano parengimas“, finansuojamą pagal Žmogiškųjų išteklių plėtros veiksmų programos 4 prioriteto „Administracinių gebėjimų stiprinimas ir viešojo administravimo efektyvumo didinimas“ įgyvendinimo priemonę VP1-4.2-VRM-02-R „Regioninės plėtros tobulinimas, regionų plėtros planai ir savivaldybių (ilgalaikiai / trumpalaikiai) strateginiai plėtros planai“,  buvo parengtas Alytaus regiono plėtros planas 2010 – 2020 metams, numatantis regiono ilgalaikės ir trumpalaikės plėtros kryptis, tikslus ir uždavinius bei priemones jiems įgyvendinti.  Regiono plėtros planas patvirtintas </w:t>
            </w:r>
            <w:hyperlink r:id="rId17" w:history="1">
              <w:r w:rsidRPr="00D43DCE">
                <w:rPr>
                  <w:rStyle w:val="Hipersaitas"/>
                  <w:rFonts w:ascii="Times New Roman" w:eastAsia="Times New Roman" w:hAnsi="Times New Roman"/>
                  <w:color w:val="auto"/>
                  <w:sz w:val="24"/>
                  <w:szCs w:val="24"/>
                </w:rPr>
                <w:t>Alytaus regiono plėtros tarybos 2010 m. birželio 3 d. sprendimu Nr. (10.18)-4R-1</w:t>
              </w:r>
            </w:hyperlink>
            <w:r w:rsidRPr="00D43DCE">
              <w:rPr>
                <w:rFonts w:ascii="Times New Roman" w:eastAsia="Times New Roman" w:hAnsi="Times New Roman"/>
                <w:sz w:val="24"/>
                <w:szCs w:val="24"/>
              </w:rPr>
              <w:t>.</w:t>
            </w:r>
          </w:p>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r w:rsidRPr="00D43DCE">
              <w:rPr>
                <w:rFonts w:ascii="Times New Roman" w:eastAsia="Times New Roman" w:hAnsi="Times New Roman"/>
                <w:sz w:val="24"/>
                <w:szCs w:val="24"/>
              </w:rPr>
              <w:t xml:space="preserve">Alytaus regiono plėtros planas </w:t>
            </w:r>
            <w:smartTag w:uri="schemas-tilde-lv/tildestengine" w:element="metric2">
              <w:smartTagPr>
                <w:attr w:name="metric_value" w:val="2014-2020"/>
                <w:attr w:name="metric_text" w:val="m"/>
              </w:smartTagPr>
              <w:r w:rsidRPr="00D43DCE">
                <w:rPr>
                  <w:rFonts w:ascii="Times New Roman" w:eastAsia="Times New Roman" w:hAnsi="Times New Roman"/>
                  <w:sz w:val="24"/>
                  <w:szCs w:val="24"/>
                </w:rPr>
                <w:t>2014-2020 m</w:t>
              </w:r>
            </w:smartTag>
            <w:r w:rsidRPr="00D43DCE">
              <w:rPr>
                <w:rFonts w:ascii="Times New Roman" w:eastAsia="Times New Roman" w:hAnsi="Times New Roman"/>
                <w:sz w:val="24"/>
                <w:szCs w:val="24"/>
              </w:rPr>
              <w:t xml:space="preserve">. rengiamas laikantis planavimo proceso tęstinumo, atsižvelgiant į jau pasiektus rezultatus ir lygiagrečiai su būsimo </w:t>
            </w:r>
            <w:smartTag w:uri="schemas-tilde-lv/tildestengine" w:element="metric2">
              <w:smartTagPr>
                <w:attr w:name="metric_value" w:val="2014-2020"/>
                <w:attr w:name="metric_text" w:val="m"/>
              </w:smartTagPr>
              <w:r w:rsidRPr="00D43DCE">
                <w:rPr>
                  <w:rFonts w:ascii="Times New Roman" w:eastAsia="Times New Roman" w:hAnsi="Times New Roman"/>
                  <w:sz w:val="24"/>
                  <w:szCs w:val="24"/>
                </w:rPr>
                <w:t>2014-2020 m</w:t>
              </w:r>
            </w:smartTag>
            <w:r w:rsidRPr="00D43DCE">
              <w:rPr>
                <w:rFonts w:ascii="Times New Roman" w:eastAsia="Times New Roman" w:hAnsi="Times New Roman"/>
                <w:sz w:val="24"/>
                <w:szCs w:val="24"/>
              </w:rPr>
              <w:t xml:space="preserve">. programavimo laikotarpio nacionaliniais strateginiais ir programiniais dokumentais. Planas rengiamas vadovaujantis </w:t>
            </w:r>
            <w:hyperlink r:id="rId18" w:history="1">
              <w:r w:rsidRPr="00D43DCE">
                <w:rPr>
                  <w:rStyle w:val="Hipersaitas"/>
                  <w:rFonts w:ascii="Times New Roman" w:eastAsia="Times New Roman" w:hAnsi="Times New Roman"/>
                  <w:color w:val="auto"/>
                  <w:sz w:val="24"/>
                  <w:szCs w:val="24"/>
                </w:rPr>
                <w:t>Lietuvos Respublikos regioninės plėtros įstatymu</w:t>
              </w:r>
            </w:hyperlink>
            <w:r w:rsidRPr="00D43DCE">
              <w:rPr>
                <w:rFonts w:ascii="Times New Roman" w:eastAsia="Times New Roman" w:hAnsi="Times New Roman"/>
                <w:sz w:val="24"/>
                <w:szCs w:val="24"/>
              </w:rPr>
              <w:t xml:space="preserve"> bei LR vidaus reikalų ministro </w:t>
            </w:r>
            <w:smartTag w:uri="schemas-tilde-lv/tildestengine" w:element="metric2">
              <w:smartTagPr>
                <w:attr w:name="metric_value" w:val="2011"/>
                <w:attr w:name="metric_text" w:val="m"/>
              </w:smartTagPr>
              <w:r w:rsidRPr="00D43DCE">
                <w:rPr>
                  <w:rFonts w:ascii="Times New Roman" w:eastAsia="Times New Roman" w:hAnsi="Times New Roman"/>
                  <w:sz w:val="24"/>
                  <w:szCs w:val="24"/>
                </w:rPr>
                <w:t>2011 m</w:t>
              </w:r>
            </w:smartTag>
            <w:r w:rsidRPr="00D43DCE">
              <w:rPr>
                <w:rFonts w:ascii="Times New Roman" w:eastAsia="Times New Roman" w:hAnsi="Times New Roman"/>
                <w:sz w:val="24"/>
                <w:szCs w:val="24"/>
              </w:rPr>
              <w:t xml:space="preserve">. rugsėjo 23 d. Įsakymu Nr.1V-706 patvirtinta </w:t>
            </w:r>
            <w:hyperlink r:id="rId19" w:history="1">
              <w:r w:rsidRPr="00D43DCE">
                <w:rPr>
                  <w:rStyle w:val="Hipersaitas"/>
                  <w:rFonts w:ascii="Times New Roman" w:eastAsia="Times New Roman" w:hAnsi="Times New Roman"/>
                  <w:color w:val="auto"/>
                  <w:sz w:val="24"/>
                  <w:szCs w:val="24"/>
                </w:rPr>
                <w:t>Regiono plėtros planų rengimo metodika</w:t>
              </w:r>
            </w:hyperlink>
            <w:r w:rsidRPr="00D43DCE">
              <w:rPr>
                <w:rFonts w:ascii="Times New Roman" w:hAnsi="Times New Roman"/>
                <w:sz w:val="24"/>
                <w:szCs w:val="24"/>
              </w:rPr>
              <w:t xml:space="preserve"> (</w:t>
            </w:r>
            <w:hyperlink r:id="rId20" w:history="1">
              <w:r w:rsidRPr="00D43DCE">
                <w:rPr>
                  <w:rStyle w:val="Hipersaitas"/>
                  <w:rFonts w:ascii="Times New Roman" w:hAnsi="Times New Roman"/>
                  <w:color w:val="auto"/>
                  <w:sz w:val="24"/>
                  <w:szCs w:val="24"/>
                </w:rPr>
                <w:t>pakeista 2014 m. rugpjūčio 27 d. LR vidaus reikalų ministro įsakymu Nr.1V-543</w:t>
              </w:r>
            </w:hyperlink>
            <w:r w:rsidRPr="00D43DCE">
              <w:rPr>
                <w:rFonts w:ascii="Times New Roman" w:hAnsi="Times New Roman"/>
                <w:sz w:val="24"/>
                <w:szCs w:val="24"/>
              </w:rPr>
              <w:t xml:space="preserve">) </w:t>
            </w:r>
            <w:r w:rsidRPr="00D43DCE">
              <w:rPr>
                <w:rFonts w:ascii="Times New Roman" w:eastAsia="Times New Roman" w:hAnsi="Times New Roman"/>
                <w:sz w:val="24"/>
                <w:szCs w:val="24"/>
              </w:rPr>
              <w:t xml:space="preserve">. </w:t>
            </w:r>
          </w:p>
          <w:p w:rsidR="00D43DCE" w:rsidRPr="00D43DCE" w:rsidRDefault="00D43DCE" w:rsidP="00D43DCE">
            <w:pPr>
              <w:autoSpaceDE w:val="0"/>
              <w:autoSpaceDN w:val="0"/>
              <w:adjustRightInd w:val="0"/>
              <w:spacing w:after="0" w:line="360" w:lineRule="auto"/>
              <w:jc w:val="both"/>
              <w:rPr>
                <w:rFonts w:ascii="Times New Roman" w:eastAsia="Times New Roman" w:hAnsi="Times New Roman"/>
                <w:sz w:val="24"/>
                <w:szCs w:val="24"/>
              </w:rPr>
            </w:pPr>
            <w:r w:rsidRPr="00D43DCE">
              <w:rPr>
                <w:rFonts w:ascii="Times New Roman" w:eastAsia="Times New Roman" w:hAnsi="Times New Roman"/>
                <w:sz w:val="24"/>
                <w:szCs w:val="24"/>
              </w:rPr>
              <w:t>Rengiant Alytaus regiono plėtros planą buvo vadovautasi šiais teisės aktais ir dokumentais:</w:t>
            </w:r>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1" w:history="1">
              <w:r w:rsidR="00D43DCE" w:rsidRPr="00D43DCE">
                <w:rPr>
                  <w:rStyle w:val="Hipersaitas"/>
                  <w:rFonts w:ascii="Times New Roman" w:eastAsia="Times New Roman" w:hAnsi="Times New Roman"/>
                  <w:color w:val="auto"/>
                  <w:sz w:val="24"/>
                  <w:szCs w:val="24"/>
                </w:rPr>
                <w:t xml:space="preserve">Lietuvos pažangos strategija „Lietuva 2030“, patvirtinta Lietuvos Respublikos Seimo </w:t>
              </w:r>
              <w:r w:rsidR="00D43DCE" w:rsidRPr="00D43DCE">
                <w:rPr>
                  <w:rStyle w:val="Hipersaitas"/>
                  <w:rFonts w:ascii="Times New Roman" w:eastAsia="Times New Roman" w:hAnsi="Times New Roman"/>
                  <w:color w:val="auto"/>
                  <w:sz w:val="24"/>
                  <w:szCs w:val="24"/>
                </w:rPr>
                <w:lastRenderedPageBreak/>
                <w:t>2012 m. gegužės 15 d. nutarimu Nr. XI-2015;</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2" w:history="1">
              <w:r w:rsidR="00D43DCE" w:rsidRPr="00D43DCE">
                <w:rPr>
                  <w:rStyle w:val="Hipersaitas"/>
                  <w:rFonts w:ascii="Times New Roman" w:eastAsia="Times New Roman" w:hAnsi="Times New Roman"/>
                  <w:color w:val="auto"/>
                  <w:sz w:val="24"/>
                  <w:szCs w:val="24"/>
                </w:rPr>
                <w:t>2014 – 2020 metų Nacionalinė pažangos programa patvirtinta Lietuvos Respublikos Vyriausybės 2012 m. lapkričio 28 d. nutarimu Nr. 1482</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3" w:history="1">
              <w:r w:rsidR="00D43DCE" w:rsidRPr="00D43DCE">
                <w:rPr>
                  <w:rStyle w:val="Hipersaitas"/>
                  <w:rFonts w:ascii="Times New Roman" w:eastAsia="Times New Roman" w:hAnsi="Times New Roman"/>
                  <w:color w:val="auto"/>
                  <w:sz w:val="24"/>
                  <w:szCs w:val="24"/>
                </w:rPr>
                <w:t>Lietuvos inovacijų strategija 2010–2020 metams, patvirtinta Lietuvos Respublikos Vyriausybės 2010 m. vasario 17 d. nutarimu Nr. 163;</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4" w:history="1">
              <w:r w:rsidR="00D43DCE" w:rsidRPr="00D43DCE">
                <w:rPr>
                  <w:rStyle w:val="Hipersaitas"/>
                  <w:rFonts w:ascii="Times New Roman" w:eastAsia="Times New Roman" w:hAnsi="Times New Roman"/>
                  <w:color w:val="auto"/>
                  <w:sz w:val="24"/>
                  <w:szCs w:val="24"/>
                </w:rPr>
                <w:t>Lietuvos ūkio (ekonomikos) plėtros iki 2015 m. ilgalaike strategija patvirtinta Lietuvos Respublikos Vyriausybės 2002 m. birželio 12 d. nutarimu Nr. 853;</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5" w:history="1">
              <w:r w:rsidR="00D43DCE" w:rsidRPr="00D43DCE">
                <w:rPr>
                  <w:rStyle w:val="Hipersaitas"/>
                  <w:rFonts w:ascii="Times New Roman" w:eastAsia="Times New Roman" w:hAnsi="Times New Roman"/>
                  <w:color w:val="auto"/>
                  <w:sz w:val="24"/>
                  <w:szCs w:val="24"/>
                </w:rPr>
                <w:t>Nacionaline darnaus vystymosi strategija, patvirtinta Lietuvos Respublikos Seimo 2002 m. spalio 29 d. nutarimu Nr. 1160;</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6" w:history="1">
              <w:r w:rsidR="00D43DCE" w:rsidRPr="00D43DCE">
                <w:rPr>
                  <w:rStyle w:val="Hipersaitas"/>
                  <w:rFonts w:ascii="Times New Roman" w:eastAsia="Times New Roman" w:hAnsi="Times New Roman"/>
                  <w:color w:val="auto"/>
                  <w:sz w:val="24"/>
                  <w:szCs w:val="24"/>
                </w:rPr>
                <w:t>Lietuvos regioninės politikos iki 2013 m. strategija, patvirtinta Lietuvos Respublikos Vyriausybės 2005 m. gegužės 23 d. nutarimu Nr.575;</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7" w:history="1">
              <w:r w:rsidR="00D43DCE" w:rsidRPr="00D43DCE">
                <w:rPr>
                  <w:rStyle w:val="Hipersaitas"/>
                  <w:rFonts w:ascii="Times New Roman" w:eastAsia="Times New Roman" w:hAnsi="Times New Roman"/>
                  <w:color w:val="auto"/>
                  <w:sz w:val="24"/>
                  <w:szCs w:val="24"/>
                </w:rPr>
                <w:t>Lietuvos informacinės visuomenės plėtros 2011-2019 m. programa, patvirtinta LR Vyriausybės (2011 m. kovo 16 d. Nr. 301);</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8" w:history="1">
              <w:r w:rsidR="00D43DCE" w:rsidRPr="00D43DCE">
                <w:rPr>
                  <w:rStyle w:val="Hipersaitas"/>
                  <w:rFonts w:ascii="Times New Roman" w:eastAsia="Times New Roman" w:hAnsi="Times New Roman"/>
                  <w:color w:val="auto"/>
                  <w:sz w:val="24"/>
                  <w:szCs w:val="24"/>
                </w:rPr>
                <w:t>Regionų socialinių ir ekonominių skirtumų mažinimo 2011-2013 m. programa, patvirtinta LR Vyriausybės (2011 m. sausio 17 d. Nr. 62);</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29" w:history="1">
              <w:r w:rsidR="00D43DCE" w:rsidRPr="00D43DCE">
                <w:rPr>
                  <w:rStyle w:val="Hipersaitas"/>
                  <w:rFonts w:ascii="Times New Roman" w:eastAsia="Times New Roman" w:hAnsi="Times New Roman"/>
                  <w:color w:val="auto"/>
                  <w:sz w:val="24"/>
                  <w:szCs w:val="24"/>
                </w:rPr>
                <w:t>2014-2020 metų Europos Sąjungos fondų investicijų veiksmų programa ;</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30" w:history="1">
              <w:r w:rsidR="00D43DCE" w:rsidRPr="00D43DCE">
                <w:rPr>
                  <w:rStyle w:val="Hipersaitas"/>
                  <w:rFonts w:ascii="Times New Roman" w:eastAsia="Times New Roman" w:hAnsi="Times New Roman"/>
                  <w:color w:val="auto"/>
                  <w:sz w:val="24"/>
                  <w:szCs w:val="24"/>
                </w:rPr>
                <w:t>2014 m. birželio 20 d. Lietuvos Respublikos partnerystės sutartis</w:t>
              </w:r>
            </w:hyperlink>
            <w:r w:rsidR="00D43DCE" w:rsidRPr="00D43DCE">
              <w:rPr>
                <w:rFonts w:ascii="Times New Roman" w:hAnsi="Times New Roman"/>
                <w:sz w:val="24"/>
                <w:szCs w:val="24"/>
              </w:rPr>
              <w:t>;</w:t>
            </w:r>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31" w:history="1">
              <w:r w:rsidR="00D43DCE" w:rsidRPr="00D43DCE">
                <w:rPr>
                  <w:rStyle w:val="Hipersaitas"/>
                  <w:rFonts w:ascii="Times New Roman" w:eastAsia="Times New Roman" w:hAnsi="Times New Roman"/>
                  <w:color w:val="auto"/>
                  <w:sz w:val="24"/>
                  <w:szCs w:val="24"/>
                </w:rPr>
                <w:t>Alytaus regiono plėtros planas 2010 – 2020 metams, patvirtintas Alytaus regiono plėtros tarybos 2010 m. birželio 3 d.  sprendimu Nr. (10.18)-4R-1</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32" w:history="1">
              <w:r w:rsidR="00D43DCE" w:rsidRPr="00D43DCE">
                <w:rPr>
                  <w:rStyle w:val="Hipersaitas"/>
                  <w:rFonts w:ascii="Times New Roman" w:eastAsia="Times New Roman" w:hAnsi="Times New Roman"/>
                  <w:color w:val="auto"/>
                  <w:sz w:val="24"/>
                  <w:szCs w:val="24"/>
                </w:rPr>
                <w:t>Alytaus apskrities teritorijos bendrasis (generalinis) planas, patvirtintas Lietuvos Respublikos Vyriausybės 2011 m. birželio 22 d. nutarimu Nr. 764;</w:t>
              </w:r>
            </w:hyperlink>
          </w:p>
          <w:p w:rsidR="00D43DCE" w:rsidRPr="00D43DCE" w:rsidRDefault="00242402" w:rsidP="00D43DCE">
            <w:pPr>
              <w:numPr>
                <w:ilvl w:val="0"/>
                <w:numId w:val="8"/>
              </w:numPr>
              <w:autoSpaceDE w:val="0"/>
              <w:autoSpaceDN w:val="0"/>
              <w:adjustRightInd w:val="0"/>
              <w:spacing w:after="0" w:line="360" w:lineRule="auto"/>
              <w:ind w:left="0" w:firstLine="720"/>
              <w:jc w:val="both"/>
              <w:rPr>
                <w:rFonts w:ascii="Times New Roman" w:eastAsia="Times New Roman" w:hAnsi="Times New Roman"/>
                <w:sz w:val="24"/>
                <w:szCs w:val="24"/>
              </w:rPr>
            </w:pPr>
            <w:hyperlink r:id="rId33" w:history="1">
              <w:r w:rsidR="00D43DCE" w:rsidRPr="00D43DCE">
                <w:rPr>
                  <w:rStyle w:val="Hipersaitas"/>
                  <w:rFonts w:ascii="Times New Roman" w:eastAsia="Times New Roman" w:hAnsi="Times New Roman"/>
                  <w:color w:val="auto"/>
                  <w:sz w:val="24"/>
                  <w:szCs w:val="24"/>
                </w:rPr>
                <w:t>Alytaus regiono integruota teritorijų vystymo programa, patvirtinta 2015 m. rugsėjo 11 d. Vidaus reikalų ministro įsakymu Nr. 1V-720</w:t>
              </w:r>
            </w:hyperlink>
            <w:r w:rsidR="00D43DCE" w:rsidRPr="00D43DCE">
              <w:rPr>
                <w:rFonts w:ascii="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4" w:history="1">
              <w:r w:rsidR="00D43DCE" w:rsidRPr="00D43DCE">
                <w:rPr>
                  <w:rStyle w:val="Hipersaitas"/>
                  <w:rFonts w:ascii="Times New Roman" w:eastAsia="Times New Roman" w:hAnsi="Times New Roman"/>
                  <w:color w:val="auto"/>
                  <w:sz w:val="24"/>
                  <w:szCs w:val="24"/>
                </w:rPr>
                <w:t>Alytaus miesto plėtros iki 2020 metų strateginis planas</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5" w:history="1">
              <w:r w:rsidR="00D43DCE" w:rsidRPr="00D43DCE">
                <w:rPr>
                  <w:rStyle w:val="Hipersaitas"/>
                  <w:rFonts w:ascii="Times New Roman" w:eastAsia="Times New Roman" w:hAnsi="Times New Roman"/>
                  <w:color w:val="auto"/>
                  <w:sz w:val="24"/>
                  <w:szCs w:val="24"/>
                </w:rPr>
                <w:t>Alytaus miesto savivaldybės 2014–2016 metų strateginis veiklos planas</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6" w:history="1">
              <w:r w:rsidR="00D43DCE" w:rsidRPr="00D43DCE">
                <w:rPr>
                  <w:rStyle w:val="Hipersaitas"/>
                  <w:rFonts w:ascii="Times New Roman" w:eastAsia="Times New Roman" w:hAnsi="Times New Roman"/>
                  <w:color w:val="auto"/>
                  <w:sz w:val="24"/>
                  <w:szCs w:val="24"/>
                </w:rPr>
                <w:t>Alytaus rajono savivaldybės 2015 - 2017 metų trumpalaikis strateginės plėtros planas</w:t>
              </w:r>
            </w:hyperlink>
            <w:r w:rsidR="00D43DCE" w:rsidRPr="00D43DCE">
              <w:rPr>
                <w:rFonts w:ascii="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7" w:history="1">
              <w:r w:rsidR="00D43DCE" w:rsidRPr="00D43DCE">
                <w:rPr>
                  <w:rStyle w:val="Hipersaitas"/>
                  <w:rFonts w:ascii="Times New Roman" w:eastAsia="Times New Roman" w:hAnsi="Times New Roman"/>
                  <w:color w:val="auto"/>
                  <w:sz w:val="24"/>
                  <w:szCs w:val="24"/>
                </w:rPr>
                <w:t>Alytaus rajono savivaldybės 2013-2020 metų strateginės plėtros planas</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8" w:history="1">
              <w:r w:rsidR="00D43DCE" w:rsidRPr="00D43DCE">
                <w:rPr>
                  <w:rStyle w:val="Hipersaitas"/>
                  <w:rFonts w:ascii="Times New Roman" w:eastAsia="Times New Roman" w:hAnsi="Times New Roman"/>
                  <w:color w:val="auto"/>
                  <w:sz w:val="24"/>
                  <w:szCs w:val="24"/>
                </w:rPr>
                <w:t>Druskininkų savivaldybės plėtros 2014–2020 metų strateginis planas</w:t>
              </w:r>
            </w:hyperlink>
            <w:r w:rsidR="00D43DCE" w:rsidRPr="00D43DCE">
              <w:rPr>
                <w:rFonts w:ascii="Times New Roman" w:eastAsia="Times New Roman" w:hAnsi="Times New Roman"/>
                <w:sz w:val="24"/>
                <w:szCs w:val="24"/>
              </w:rPr>
              <w:t>;</w:t>
            </w:r>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39" w:history="1">
              <w:r w:rsidR="00D43DCE" w:rsidRPr="00D43DCE">
                <w:rPr>
                  <w:rStyle w:val="Hipersaitas"/>
                  <w:rFonts w:ascii="Times New Roman" w:eastAsia="Times New Roman" w:hAnsi="Times New Roman"/>
                  <w:color w:val="auto"/>
                  <w:sz w:val="24"/>
                  <w:szCs w:val="24"/>
                </w:rPr>
                <w:t>Lazdijų rajono savivaldybės 2011–2020 metų strateginis plėtros planas;</w:t>
              </w:r>
            </w:hyperlink>
          </w:p>
          <w:p w:rsidR="00D43DCE" w:rsidRPr="00D43DCE" w:rsidRDefault="00242402" w:rsidP="00D43DCE">
            <w:pPr>
              <w:numPr>
                <w:ilvl w:val="0"/>
                <w:numId w:val="8"/>
              </w:numPr>
              <w:spacing w:after="0" w:line="360" w:lineRule="auto"/>
              <w:ind w:left="0" w:firstLine="720"/>
              <w:jc w:val="both"/>
              <w:rPr>
                <w:rFonts w:ascii="Times New Roman" w:eastAsia="Times New Roman" w:hAnsi="Times New Roman"/>
                <w:sz w:val="24"/>
                <w:szCs w:val="24"/>
              </w:rPr>
            </w:pPr>
            <w:hyperlink r:id="rId40" w:history="1">
              <w:r w:rsidR="00D43DCE" w:rsidRPr="00D43DCE">
                <w:rPr>
                  <w:rStyle w:val="Hipersaitas"/>
                  <w:rFonts w:ascii="Times New Roman" w:eastAsia="Times New Roman" w:hAnsi="Times New Roman"/>
                  <w:color w:val="auto"/>
                  <w:sz w:val="24"/>
                  <w:szCs w:val="24"/>
                </w:rPr>
                <w:t>Varėnos rajono savivaldybės plėtros 2008-2017 metų strateginis planas</w:t>
              </w:r>
            </w:hyperlink>
            <w:r w:rsidR="00D43DCE" w:rsidRPr="00D43DCE">
              <w:rPr>
                <w:rFonts w:ascii="Times New Roman" w:eastAsia="Times New Roman" w:hAnsi="Times New Roman"/>
                <w:sz w:val="24"/>
                <w:szCs w:val="24"/>
              </w:rPr>
              <w:t>.</w:t>
            </w:r>
          </w:p>
          <w:p w:rsidR="00D43DCE" w:rsidRPr="00D43DCE" w:rsidRDefault="00D43DCE" w:rsidP="00D43DCE">
            <w:pPr>
              <w:spacing w:after="0" w:line="240" w:lineRule="auto"/>
              <w:jc w:val="both"/>
              <w:rPr>
                <w:rFonts w:ascii="Times New Roman" w:eastAsia="Times New Roman" w:hAnsi="Times New Roman"/>
              </w:rPr>
            </w:pPr>
          </w:p>
        </w:tc>
      </w:tr>
      <w:tr w:rsidR="00D43DCE" w:rsidRPr="00D43DCE" w:rsidTr="00D43DCE">
        <w:tc>
          <w:tcPr>
            <w:tcW w:w="10314" w:type="dxa"/>
            <w:gridSpan w:val="4"/>
          </w:tcPr>
          <w:p w:rsidR="00D43DCE" w:rsidRPr="00D43DCE" w:rsidRDefault="00D43DCE" w:rsidP="00D43DCE">
            <w:pPr>
              <w:pStyle w:val="Antrat1"/>
              <w:spacing w:before="0" w:beforeAutospacing="0" w:after="0" w:afterAutospacing="0"/>
              <w:ind w:left="360"/>
              <w:jc w:val="both"/>
              <w:rPr>
                <w:sz w:val="22"/>
                <w:szCs w:val="22"/>
              </w:rPr>
            </w:pPr>
            <w:bookmarkStart w:id="3" w:name="_I._ALYTAUS_REGIONO"/>
            <w:bookmarkStart w:id="4" w:name="_ALYTAUS_REGIONO_SOCIALINĖS"/>
            <w:bookmarkEnd w:id="3"/>
            <w:bookmarkEnd w:id="4"/>
          </w:p>
        </w:tc>
      </w:tr>
      <w:tr w:rsidR="00D43DCE" w:rsidRPr="00D43DCE" w:rsidTr="00D43DCE">
        <w:tc>
          <w:tcPr>
            <w:tcW w:w="10314" w:type="dxa"/>
            <w:gridSpan w:val="4"/>
          </w:tcPr>
          <w:p w:rsidR="00D43DCE" w:rsidRPr="00D43DCE" w:rsidRDefault="00D43DCE" w:rsidP="00D43DCE">
            <w:pPr>
              <w:spacing w:after="0" w:line="240" w:lineRule="auto"/>
              <w:rPr>
                <w:rFonts w:ascii="Times New Roman" w:hAnsi="Times New Roman"/>
              </w:rPr>
            </w:pPr>
          </w:p>
        </w:tc>
      </w:tr>
    </w:tbl>
    <w:p w:rsidR="00D43DCE" w:rsidRPr="00D43DCE" w:rsidRDefault="00D43DCE" w:rsidP="00D43DCE">
      <w:pPr>
        <w:pStyle w:val="Antrat1"/>
        <w:spacing w:before="0" w:beforeAutospacing="0" w:after="0" w:afterAutospacing="0"/>
        <w:jc w:val="both"/>
        <w:rPr>
          <w:sz w:val="22"/>
          <w:szCs w:val="22"/>
        </w:rPr>
        <w:sectPr w:rsidR="00D43DCE" w:rsidRPr="00D43DCE" w:rsidSect="004B2205">
          <w:headerReference w:type="default" r:id="rId41"/>
          <w:footerReference w:type="default" r:id="rId42"/>
          <w:pgSz w:w="11906" w:h="16838"/>
          <w:pgMar w:top="1134" w:right="567" w:bottom="1134" w:left="1701" w:header="454" w:footer="567" w:gutter="0"/>
          <w:cols w:space="1296"/>
          <w:docGrid w:linePitch="360"/>
        </w:sectPr>
      </w:pPr>
    </w:p>
    <w:p w:rsidR="00D43DCE" w:rsidRPr="00D43DCE" w:rsidRDefault="00D43DCE" w:rsidP="00F37202">
      <w:pPr>
        <w:spacing w:after="0" w:line="240" w:lineRule="auto"/>
        <w:ind w:firstLine="0"/>
        <w:rPr>
          <w:rFonts w:ascii="Times New Roman" w:eastAsia="Times New Roman" w:hAnsi="Times New Roman"/>
          <w:b/>
          <w:caps/>
          <w:sz w:val="28"/>
          <w:szCs w:val="28"/>
        </w:rPr>
      </w:pPr>
      <w:bookmarkStart w:id="5" w:name="_I.2._Alytaus_regiono"/>
      <w:bookmarkStart w:id="6" w:name="_I.1._Alytaus_regiono"/>
      <w:bookmarkStart w:id="7" w:name="_Toc264372866"/>
      <w:bookmarkEnd w:id="5"/>
      <w:bookmarkEnd w:id="6"/>
      <w:r w:rsidRPr="00D43DCE">
        <w:rPr>
          <w:rFonts w:ascii="Times New Roman" w:eastAsia="Times New Roman" w:hAnsi="Times New Roman"/>
          <w:b/>
          <w:caps/>
          <w:sz w:val="28"/>
          <w:szCs w:val="28"/>
        </w:rPr>
        <w:lastRenderedPageBreak/>
        <w:t xml:space="preserve">2. </w:t>
      </w:r>
      <w:hyperlink w:anchor="_ALYTAUS_REGIONO_SOCIALINĖS" w:history="1">
        <w:r w:rsidRPr="00D43DCE">
          <w:rPr>
            <w:rStyle w:val="Hipersaitas"/>
            <w:rFonts w:ascii="Times New Roman" w:eastAsia="Times New Roman" w:hAnsi="Times New Roman"/>
            <w:b/>
            <w:caps/>
            <w:color w:val="auto"/>
            <w:sz w:val="28"/>
            <w:szCs w:val="28"/>
          </w:rPr>
          <w:t>ALYTAUS REGIONO SOCIALINĖS IR EKONOMINĖS BŪKLĖS ANALIZĖ</w:t>
        </w:r>
      </w:hyperlink>
    </w:p>
    <w:p w:rsidR="00D43DCE" w:rsidRPr="00D43DCE" w:rsidRDefault="00D43DCE" w:rsidP="00F37202">
      <w:pPr>
        <w:pStyle w:val="Antrat2"/>
        <w:spacing w:before="0" w:after="0" w:line="240" w:lineRule="auto"/>
        <w:ind w:left="1146"/>
        <w:jc w:val="both"/>
        <w:rPr>
          <w:rFonts w:ascii="Times New Roman" w:hAnsi="Times New Roman"/>
          <w:i w:val="0"/>
          <w:iCs w:val="0"/>
          <w:sz w:val="24"/>
          <w:szCs w:val="24"/>
        </w:rPr>
      </w:pPr>
    </w:p>
    <w:p w:rsidR="00D43DCE" w:rsidRPr="00D43DCE" w:rsidRDefault="00D43DCE" w:rsidP="00F37202">
      <w:pPr>
        <w:pStyle w:val="Antrat2"/>
        <w:numPr>
          <w:ilvl w:val="1"/>
          <w:numId w:val="25"/>
        </w:numPr>
        <w:spacing w:before="0" w:after="0" w:line="240" w:lineRule="auto"/>
        <w:ind w:firstLine="0"/>
        <w:rPr>
          <w:rFonts w:ascii="Times New Roman" w:hAnsi="Times New Roman"/>
          <w:i w:val="0"/>
          <w:iCs w:val="0"/>
          <w:caps/>
          <w:sz w:val="24"/>
          <w:szCs w:val="24"/>
        </w:rPr>
      </w:pPr>
      <w:r w:rsidRPr="00D43DCE">
        <w:rPr>
          <w:rFonts w:ascii="Times New Roman" w:hAnsi="Times New Roman"/>
          <w:i w:val="0"/>
          <w:caps/>
        </w:rPr>
        <w:t>Alytaus regiono socialinės ir ekonominės būklės analizė PESET metodu</w:t>
      </w:r>
    </w:p>
    <w:p w:rsidR="00D43DCE" w:rsidRPr="00D43DCE" w:rsidRDefault="00D43DCE" w:rsidP="00D43DCE">
      <w:pPr>
        <w:spacing w:after="0" w:line="240" w:lineRule="auto"/>
        <w:jc w:val="both"/>
        <w:rPr>
          <w:rFonts w:ascii="Times New Roman" w:hAnsi="Times New Roman"/>
          <w:iCs/>
        </w:rPr>
      </w:pPr>
    </w:p>
    <w:p w:rsidR="00D43DCE" w:rsidRPr="00D43DCE" w:rsidRDefault="00D43DCE" w:rsidP="00D43DCE">
      <w:pPr>
        <w:spacing w:after="0" w:line="360" w:lineRule="auto"/>
        <w:jc w:val="both"/>
        <w:rPr>
          <w:rFonts w:ascii="Times New Roman" w:hAnsi="Times New Roman"/>
          <w:iCs/>
          <w:sz w:val="24"/>
          <w:szCs w:val="24"/>
        </w:rPr>
      </w:pPr>
      <w:r w:rsidRPr="00D43DCE">
        <w:rPr>
          <w:rFonts w:ascii="Times New Roman" w:hAnsi="Times New Roman"/>
          <w:iCs/>
          <w:sz w:val="24"/>
          <w:szCs w:val="24"/>
        </w:rPr>
        <w:t xml:space="preserve">Remiantis atlikta regiono esamos socialinės ir ekonominės situacijos analize, buvo išskirtos Alytaus regiono stiprybės, silpnybės, galimybės ir grėsmės bei sudaryta SSGG matrica. </w:t>
      </w:r>
    </w:p>
    <w:p w:rsidR="00D43DCE" w:rsidRPr="00D43DCE" w:rsidRDefault="00D43DCE" w:rsidP="00D43DCE">
      <w:pPr>
        <w:spacing w:after="0" w:line="360" w:lineRule="auto"/>
        <w:jc w:val="both"/>
        <w:rPr>
          <w:rFonts w:ascii="Times New Roman" w:hAnsi="Times New Roman"/>
          <w:iCs/>
          <w:sz w:val="24"/>
          <w:szCs w:val="24"/>
        </w:rPr>
      </w:pPr>
      <w:r w:rsidRPr="00D43DCE">
        <w:rPr>
          <w:rFonts w:ascii="Times New Roman" w:hAnsi="Times New Roman"/>
          <w:iCs/>
          <w:sz w:val="24"/>
          <w:szCs w:val="24"/>
        </w:rPr>
        <w:t>SSGG veiksnio aktualumas vertinamas pagal 5 balų sistemą, kur „5“ reiškia „labai svarbus veiksnys“ ir „1“ – „mažai svarbus veiksnys“.</w:t>
      </w:r>
    </w:p>
    <w:p w:rsidR="00D43DCE" w:rsidRPr="00D43DCE" w:rsidRDefault="00D43DCE" w:rsidP="00D43DCE">
      <w:pPr>
        <w:spacing w:after="0" w:line="240" w:lineRule="auto"/>
        <w:jc w:val="both"/>
        <w:rPr>
          <w:rFonts w:ascii="Times New Roman" w:hAnsi="Times New Roman"/>
          <w:iCs/>
          <w:sz w:val="24"/>
          <w:szCs w:val="24"/>
        </w:rPr>
      </w:pPr>
    </w:p>
    <w:tbl>
      <w:tblPr>
        <w:tblW w:w="98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395"/>
        <w:gridCol w:w="3493"/>
      </w:tblGrid>
      <w:tr w:rsidR="00D43DCE" w:rsidRPr="00D43DCE" w:rsidTr="004B2205">
        <w:trPr>
          <w:trHeight w:val="415"/>
        </w:trPr>
        <w:tc>
          <w:tcPr>
            <w:tcW w:w="1985" w:type="dxa"/>
            <w:shd w:val="clear" w:color="auto" w:fill="C6D9F1"/>
          </w:tcPr>
          <w:p w:rsidR="00D43DCE" w:rsidRPr="00D43DCE" w:rsidRDefault="00D43DCE" w:rsidP="00D43DCE">
            <w:pPr>
              <w:pStyle w:val="Sraopastraipa"/>
              <w:spacing w:after="0" w:line="240" w:lineRule="auto"/>
              <w:ind w:left="0"/>
              <w:rPr>
                <w:rFonts w:ascii="Times New Roman" w:hAnsi="Times New Roman"/>
                <w:b/>
                <w:sz w:val="24"/>
                <w:szCs w:val="24"/>
              </w:rPr>
            </w:pPr>
            <w:r w:rsidRPr="00D43DCE">
              <w:rPr>
                <w:rFonts w:ascii="Times New Roman" w:hAnsi="Times New Roman"/>
                <w:b/>
                <w:sz w:val="24"/>
                <w:szCs w:val="24"/>
              </w:rPr>
              <w:t>Veiksniai</w:t>
            </w:r>
          </w:p>
        </w:tc>
        <w:tc>
          <w:tcPr>
            <w:tcW w:w="4395" w:type="dxa"/>
            <w:shd w:val="clear" w:color="auto" w:fill="C6D9F1"/>
          </w:tcPr>
          <w:p w:rsidR="00D43DCE" w:rsidRPr="00D43DCE" w:rsidRDefault="00D43DCE" w:rsidP="00D43DCE">
            <w:pPr>
              <w:pStyle w:val="Sraopastraipa"/>
              <w:spacing w:after="0" w:line="240" w:lineRule="auto"/>
              <w:ind w:left="0"/>
              <w:rPr>
                <w:rFonts w:ascii="Times New Roman" w:hAnsi="Times New Roman"/>
                <w:b/>
                <w:sz w:val="24"/>
                <w:szCs w:val="24"/>
              </w:rPr>
            </w:pPr>
            <w:r w:rsidRPr="00D43DCE">
              <w:rPr>
                <w:rFonts w:ascii="Times New Roman" w:hAnsi="Times New Roman"/>
                <w:b/>
                <w:sz w:val="24"/>
                <w:szCs w:val="24"/>
              </w:rPr>
              <w:t>Teigiami</w:t>
            </w:r>
          </w:p>
        </w:tc>
        <w:tc>
          <w:tcPr>
            <w:tcW w:w="3493" w:type="dxa"/>
            <w:shd w:val="clear" w:color="auto" w:fill="C6D9F1"/>
          </w:tcPr>
          <w:p w:rsidR="00D43DCE" w:rsidRPr="00D43DCE" w:rsidRDefault="00D43DCE" w:rsidP="00D43DCE">
            <w:pPr>
              <w:pStyle w:val="Sraopastraipa"/>
              <w:spacing w:after="0" w:line="240" w:lineRule="auto"/>
              <w:ind w:left="0"/>
              <w:rPr>
                <w:rFonts w:ascii="Times New Roman" w:hAnsi="Times New Roman"/>
                <w:b/>
                <w:sz w:val="24"/>
                <w:szCs w:val="24"/>
              </w:rPr>
            </w:pPr>
            <w:r w:rsidRPr="00D43DCE">
              <w:rPr>
                <w:rFonts w:ascii="Times New Roman" w:hAnsi="Times New Roman"/>
                <w:b/>
                <w:sz w:val="24"/>
                <w:szCs w:val="24"/>
              </w:rPr>
              <w:t>Neigiami</w:t>
            </w:r>
          </w:p>
        </w:tc>
      </w:tr>
      <w:tr w:rsidR="00D43DCE" w:rsidRPr="00D43DCE" w:rsidTr="004B2205">
        <w:trPr>
          <w:trHeight w:val="288"/>
        </w:trPr>
        <w:tc>
          <w:tcPr>
            <w:tcW w:w="1985" w:type="dxa"/>
          </w:tcPr>
          <w:p w:rsidR="00D43DCE" w:rsidRPr="00D43DCE" w:rsidRDefault="00D43DCE" w:rsidP="002743A4">
            <w:pPr>
              <w:pStyle w:val="Sraopastraipa"/>
              <w:spacing w:after="0" w:line="240" w:lineRule="auto"/>
              <w:ind w:left="0" w:firstLine="0"/>
              <w:jc w:val="both"/>
              <w:rPr>
                <w:rFonts w:ascii="Times New Roman" w:hAnsi="Times New Roman"/>
                <w:b/>
                <w:sz w:val="24"/>
                <w:szCs w:val="24"/>
              </w:rPr>
            </w:pPr>
            <w:r w:rsidRPr="00D43DCE">
              <w:rPr>
                <w:rFonts w:ascii="Times New Roman" w:hAnsi="Times New Roman"/>
                <w:b/>
                <w:sz w:val="24"/>
                <w:szCs w:val="24"/>
              </w:rPr>
              <w:t>Teisiniai ir politiniai</w:t>
            </w:r>
          </w:p>
        </w:tc>
        <w:tc>
          <w:tcPr>
            <w:tcW w:w="4395" w:type="dxa"/>
          </w:tcPr>
          <w:p w:rsidR="00D43DCE" w:rsidRPr="00D43DCE" w:rsidRDefault="00D43DCE" w:rsidP="00D43DCE">
            <w:pPr>
              <w:widowControl w:val="0"/>
              <w:shd w:val="clear" w:color="auto" w:fill="FFFFFF"/>
              <w:spacing w:after="0" w:line="240" w:lineRule="auto"/>
              <w:jc w:val="both"/>
              <w:rPr>
                <w:rFonts w:ascii="Times New Roman" w:hAnsi="Times New Roman"/>
                <w:sz w:val="24"/>
                <w:szCs w:val="24"/>
              </w:rPr>
            </w:pPr>
            <w:r w:rsidRPr="00D43DCE">
              <w:rPr>
                <w:rFonts w:ascii="Times New Roman" w:hAnsi="Times New Roman"/>
                <w:sz w:val="24"/>
                <w:szCs w:val="24"/>
              </w:rPr>
              <w:t>Alytaus, Varėnos, Druskininkų ir Lazdijų miestams bei susietai teritorijai Lazdijų seniūnijai, kurie yra išskirti tikslinėmis teritorijomis, numatoma skirti papildomą ES struktūrinę paramą kompleksinei plėtrai, viešosios infrastruktūros atnaujinimui.</w:t>
            </w:r>
          </w:p>
          <w:p w:rsidR="00D43DCE" w:rsidRPr="00D43DCE" w:rsidRDefault="00D43DCE" w:rsidP="00D43DCE">
            <w:pPr>
              <w:widowControl w:val="0"/>
              <w:shd w:val="clear" w:color="auto" w:fill="FFFFFF"/>
              <w:spacing w:after="0" w:line="240" w:lineRule="auto"/>
              <w:jc w:val="both"/>
              <w:rPr>
                <w:rFonts w:ascii="Times New Roman" w:hAnsi="Times New Roman"/>
                <w:sz w:val="24"/>
                <w:szCs w:val="24"/>
              </w:rPr>
            </w:pPr>
            <w:r w:rsidRPr="00D43DCE">
              <w:rPr>
                <w:rFonts w:ascii="Times New Roman" w:eastAsia="Times New Roman" w:hAnsi="Times New Roman"/>
                <w:sz w:val="24"/>
                <w:szCs w:val="24"/>
                <w:lang w:eastAsia="ar-SA"/>
              </w:rPr>
              <w:t>Alytaus</w:t>
            </w:r>
            <w:r w:rsidRPr="00D43DCE">
              <w:rPr>
                <w:rFonts w:ascii="Times New Roman" w:eastAsia="Times New Roman" w:hAnsi="Times New Roman"/>
                <w:b/>
                <w:sz w:val="24"/>
                <w:szCs w:val="24"/>
                <w:lang w:eastAsia="ar-SA"/>
              </w:rPr>
              <w:t xml:space="preserve"> </w:t>
            </w:r>
            <w:r w:rsidRPr="00D43DCE">
              <w:rPr>
                <w:rFonts w:ascii="Times New Roman" w:hAnsi="Times New Roman"/>
                <w:sz w:val="24"/>
                <w:szCs w:val="24"/>
              </w:rPr>
              <w:t xml:space="preserve">regiono ITV programa įgyvendinama vidaus reikalų ministro </w:t>
            </w:r>
            <w:smartTag w:uri="schemas-tilde-lv/tildestengine" w:element="metric2">
              <w:smartTagPr>
                <w:attr w:name="metric_value" w:val="2014"/>
                <w:attr w:name="metric_text" w:val="m"/>
              </w:smartTagPr>
              <w:r w:rsidRPr="00D43DCE">
                <w:rPr>
                  <w:rFonts w:ascii="Times New Roman" w:hAnsi="Times New Roman"/>
                  <w:sz w:val="24"/>
                  <w:szCs w:val="24"/>
                </w:rPr>
                <w:t>2014 m</w:t>
              </w:r>
            </w:smartTag>
            <w:r w:rsidRPr="00D43DCE">
              <w:rPr>
                <w:rFonts w:ascii="Times New Roman" w:hAnsi="Times New Roman"/>
                <w:sz w:val="24"/>
                <w:szCs w:val="24"/>
              </w:rPr>
              <w:t>. birželio 19 d. įsakymu Nr.1V-429 „Dėl tikslinių teritorijų išskyrimo</w:t>
            </w:r>
            <w:r w:rsidRPr="00D43DCE">
              <w:rPr>
                <w:rFonts w:ascii="Times New Roman" w:hAnsi="Times New Roman"/>
                <w:b/>
                <w:bCs/>
                <w:sz w:val="24"/>
                <w:szCs w:val="24"/>
              </w:rPr>
              <w:t xml:space="preserve"> </w:t>
            </w:r>
            <w:r w:rsidRPr="00D43DCE">
              <w:rPr>
                <w:rFonts w:ascii="Times New Roman" w:hAnsi="Times New Roman"/>
                <w:bCs/>
                <w:sz w:val="24"/>
                <w:szCs w:val="24"/>
              </w:rPr>
              <w:t>iš miestų, turinčių nuo 6 iki 100 tūkst. gyventojų, ir mažesnių savivaldybių centrų</w:t>
            </w:r>
            <w:r w:rsidRPr="00D43DCE">
              <w:rPr>
                <w:rFonts w:ascii="Times New Roman" w:hAnsi="Times New Roman"/>
                <w:sz w:val="24"/>
                <w:szCs w:val="24"/>
              </w:rPr>
              <w:t>“ išskirtoje teritorijoje Varėnos mieste, 2007–2013 m. finansiniam laikotarpiui nustatytų tikslinių teritorijų savivaldybių centruose, kurie vadovaujantis Partnerystės sutarties 3.1.2 dalies „Integruotos teritorinės investicijos (ITI)“ nuostatomis yra laikomi pereinamojo laikotarpio tikslinėmis teritorijomis: Alytaus mieste, Druskininkų mieste ir Lazdijų mieste, su Alytaus regiono tikslinėmis teritorijomis susietomis teritorijomis, kuriose taip pat įgyvendinama Alytaus regiono ITV programa, laikoma Lazdijų seniūnija.</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Matuizoms ir Senajai Varėnai (Varėnos r. savivaldybė), Viečiūnams ir Leipalingiui (Druskininkų savivaldybė) bei Miklusėnams (Alytaus r. savivaldybė) kaip tikslinėms teritorijoms, Alytaus regiono plėtros tarybos sprendimu išskirtoms  iš gyvenamųjų vietovių grupės, apimančios mažuosius miestus ir kaimo vietoves (nuo 1 iki 6 tūkstančių gyventojų, išskyrus savivaldybių centrus), numatoma skirti </w:t>
            </w:r>
            <w:r w:rsidRPr="00D43DCE">
              <w:rPr>
                <w:rFonts w:ascii="Times New Roman" w:hAnsi="Times New Roman"/>
                <w:sz w:val="24"/>
                <w:szCs w:val="24"/>
              </w:rPr>
              <w:lastRenderedPageBreak/>
              <w:t>papildomą ES struktūrinę paramą gyvenamajai aplinkai gerinti.</w:t>
            </w:r>
          </w:p>
        </w:tc>
        <w:tc>
          <w:tcPr>
            <w:tcW w:w="3493" w:type="dxa"/>
          </w:tcPr>
          <w:p w:rsidR="00D43DCE" w:rsidRPr="00D43DCE" w:rsidRDefault="00D43DCE" w:rsidP="00D43DCE">
            <w:pPr>
              <w:pStyle w:val="Sraopastraipa"/>
              <w:spacing w:after="0" w:line="240" w:lineRule="auto"/>
              <w:ind w:left="0"/>
              <w:jc w:val="both"/>
              <w:rPr>
                <w:rFonts w:ascii="Times New Roman" w:hAnsi="Times New Roman"/>
                <w:sz w:val="24"/>
                <w:szCs w:val="24"/>
              </w:rPr>
            </w:pPr>
            <w:r w:rsidRPr="00D43DCE">
              <w:rPr>
                <w:rFonts w:ascii="Times New Roman" w:hAnsi="Times New Roman"/>
                <w:sz w:val="24"/>
                <w:szCs w:val="24"/>
              </w:rPr>
              <w:lastRenderedPageBreak/>
              <w:t xml:space="preserve">Regiono plėtros taryba nors ir dalyvauja priimant sprendimus dėl dalies ES struktūrinės paramos lėšomis finansuojamų projektų pirminės atrankos, tačiau iš esmės neturi įtakos paramos kryptims pagal kurias atrenkami projektai. </w:t>
            </w:r>
          </w:p>
          <w:p w:rsidR="00D43DCE" w:rsidRPr="00D43DCE" w:rsidRDefault="00D43DCE" w:rsidP="00D43DCE">
            <w:pPr>
              <w:pStyle w:val="Sraopastraipa"/>
              <w:spacing w:after="0" w:line="240" w:lineRule="auto"/>
              <w:ind w:left="0"/>
              <w:jc w:val="both"/>
              <w:rPr>
                <w:rFonts w:ascii="Times New Roman" w:hAnsi="Times New Roman"/>
                <w:sz w:val="24"/>
                <w:szCs w:val="24"/>
              </w:rPr>
            </w:pPr>
            <w:r w:rsidRPr="00D43DCE">
              <w:rPr>
                <w:rFonts w:ascii="Times New Roman" w:hAnsi="Times New Roman"/>
                <w:sz w:val="24"/>
                <w:szCs w:val="24"/>
              </w:rPr>
              <w:t>Didelei daliai ES struktūrinės paramos priemonių, pagal kurias planuojami projektai svarbūs regioniniu lygiu, netaikomas regioninis projektų atrankos mechanizmas.</w:t>
            </w:r>
          </w:p>
          <w:p w:rsidR="00D43DCE" w:rsidRPr="00D43DCE" w:rsidRDefault="00D43DCE" w:rsidP="00D43DCE">
            <w:pPr>
              <w:pStyle w:val="Sraopastraipa"/>
              <w:spacing w:after="0" w:line="240" w:lineRule="auto"/>
              <w:ind w:left="0"/>
              <w:jc w:val="both"/>
              <w:rPr>
                <w:rFonts w:ascii="Times New Roman" w:hAnsi="Times New Roman"/>
                <w:sz w:val="24"/>
                <w:szCs w:val="24"/>
              </w:rPr>
            </w:pPr>
            <w:r w:rsidRPr="00D43DCE">
              <w:rPr>
                <w:rFonts w:ascii="Times New Roman" w:hAnsi="Times New Roman"/>
                <w:sz w:val="24"/>
                <w:szCs w:val="24"/>
              </w:rPr>
              <w:t>Dėl ES struktūrinę paramą administruojančių valstybės institucijų rengiamų dokumentų nesuderinamumo ir nepakankamo bendradarbiavimo tarpusavyje stabdoma kompleksinė savivaldybių teritorijų bei viso regiono plėtra.</w:t>
            </w:r>
          </w:p>
        </w:tc>
      </w:tr>
      <w:tr w:rsidR="00D43DCE" w:rsidRPr="00D43DCE" w:rsidTr="004B2205">
        <w:tc>
          <w:tcPr>
            <w:tcW w:w="1985" w:type="dxa"/>
          </w:tcPr>
          <w:p w:rsidR="00D43DCE" w:rsidRPr="00D43DCE" w:rsidRDefault="00D43DCE" w:rsidP="002743A4">
            <w:pPr>
              <w:pStyle w:val="Sraopastraipa"/>
              <w:spacing w:after="0" w:line="240" w:lineRule="auto"/>
              <w:ind w:left="0" w:firstLine="0"/>
              <w:jc w:val="both"/>
              <w:rPr>
                <w:rFonts w:ascii="Times New Roman" w:hAnsi="Times New Roman"/>
                <w:b/>
                <w:sz w:val="24"/>
                <w:szCs w:val="24"/>
              </w:rPr>
            </w:pPr>
            <w:r w:rsidRPr="00D43DCE">
              <w:rPr>
                <w:rFonts w:ascii="Times New Roman" w:hAnsi="Times New Roman"/>
                <w:b/>
                <w:sz w:val="24"/>
                <w:szCs w:val="24"/>
              </w:rPr>
              <w:lastRenderedPageBreak/>
              <w:t>Ekonominiai</w:t>
            </w:r>
          </w:p>
        </w:tc>
        <w:tc>
          <w:tcPr>
            <w:tcW w:w="4395" w:type="dxa"/>
          </w:tcPr>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Alytaus apskrityje 2015 m. pradžioje buvo 2431 veikianti įmonė arba 16,4 įmonių tūkstančiui gyventojų. 2012–2015 m. regione stebimas įmonių augimas. Šiuo laikotarpiu regione buvo įsteigtos 349 įmonės ir tai sudarė 16,8 proc. bendro įmonių skaičiaus.</w:t>
            </w:r>
          </w:p>
          <w:p w:rsidR="00D43DCE" w:rsidRPr="00D43DCE" w:rsidRDefault="00D43DCE" w:rsidP="00D43DCE">
            <w:pPr>
              <w:pStyle w:val="Betarp"/>
              <w:ind w:firstLine="720"/>
              <w:jc w:val="both"/>
              <w:rPr>
                <w:sz w:val="24"/>
                <w:szCs w:val="24"/>
                <w:lang w:eastAsia="ar-SA"/>
              </w:rPr>
            </w:pPr>
            <w:r w:rsidRPr="00D43DCE">
              <w:rPr>
                <w:sz w:val="24"/>
                <w:szCs w:val="24"/>
              </w:rPr>
              <w:t xml:space="preserve">Alytaus regione kuriasi pramonės parkai. Alytaus mieste įkurto pramonės parko teikiamos  galimybės,  mažesnės nei kituose miestuose įsikūrusių laisvųjų ekonominių zonų žemės nuomos kainos, gali prisidėti prie regiono verslo plėtros bei užsienio ir kitų regionų investicijų pritraukimo. </w:t>
            </w:r>
            <w:r w:rsidRPr="00D43DCE">
              <w:rPr>
                <w:sz w:val="24"/>
                <w:szCs w:val="24"/>
                <w:lang w:eastAsia="ar-SA"/>
              </w:rPr>
              <w:t xml:space="preserve">Lazdijų rajono savivaldybėje suformuota pramonės zona į šiaurės vakarus nuo Lazdijų. Pramonės zona driekiasi pagal geležinkelio liniją tarp Šeštokų ir </w:t>
            </w:r>
            <w:proofErr w:type="spellStart"/>
            <w:r w:rsidRPr="00D43DCE">
              <w:rPr>
                <w:sz w:val="24"/>
                <w:szCs w:val="24"/>
                <w:lang w:eastAsia="ar-SA"/>
              </w:rPr>
              <w:t>Mockavos</w:t>
            </w:r>
            <w:proofErr w:type="spellEnd"/>
            <w:r w:rsidRPr="00D43DCE">
              <w:rPr>
                <w:sz w:val="24"/>
                <w:szCs w:val="24"/>
                <w:lang w:eastAsia="ar-SA"/>
              </w:rPr>
              <w:t>. Šioje pramonės zonoje planuojama krovos, sandėliavimo bei logistikos įmonių veikla.</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Bendrosios pridėtinės vertės struktūroje pagrindinė dalis 28,2 % tenka pramonei, antroje vietoje – 24,2 % didmeninei ir mažmeninei prekybai, transportui, apgyvendinimo ir maitinimo veiklai, trečioje vietoje - 18 %  viešasis valdymas ir gynyba; švietimas; žmonių sveikatos priežiūra ir socialinis darbas.</w:t>
            </w:r>
          </w:p>
          <w:p w:rsidR="00D43DCE" w:rsidRPr="00D43DCE" w:rsidRDefault="00D43DCE" w:rsidP="00D43DCE">
            <w:pPr>
              <w:spacing w:after="0" w:line="240" w:lineRule="auto"/>
              <w:jc w:val="both"/>
              <w:rPr>
                <w:rFonts w:ascii="Times New Roman" w:hAnsi="Times New Roman"/>
                <w:b/>
                <w:sz w:val="24"/>
                <w:szCs w:val="24"/>
              </w:rPr>
            </w:pPr>
            <w:r w:rsidRPr="00D43DCE">
              <w:rPr>
                <w:rFonts w:ascii="Times New Roman" w:hAnsi="Times New Roman"/>
                <w:sz w:val="24"/>
                <w:szCs w:val="24"/>
              </w:rPr>
              <w:t xml:space="preserve">Alytaus regione gausu turizmui patrauklių objektų. </w:t>
            </w:r>
            <w:r w:rsidRPr="00D43DCE">
              <w:rPr>
                <w:rFonts w:ascii="Times New Roman" w:eastAsia="Times New Roman" w:hAnsi="Times New Roman"/>
                <w:sz w:val="24"/>
                <w:szCs w:val="24"/>
                <w:lang w:eastAsia="ar-SA"/>
              </w:rPr>
              <w:t xml:space="preserve">Alytaus regione veikia didžiausią vietos ir užsienio turistų skaičių (1 mln. poilsiautojų) pritraukiantis kurortas  – Druskininkai su </w:t>
            </w:r>
            <w:r w:rsidRPr="00D43DCE">
              <w:rPr>
                <w:rFonts w:ascii="Times New Roman" w:hAnsi="Times New Roman"/>
                <w:sz w:val="24"/>
                <w:szCs w:val="24"/>
              </w:rPr>
              <w:t>išvystyta pramogų infrastruktūra. 2014 m Alytaus apskrityje esančios vietos  apgyvendinimo įstaigose sudarė 11,46 proc. visų Lietuvoje esančių vietų skaičiaus apgyvendinimo įstaigose. Didžiausias vietų skaičius apgyvendinimo įstaigose yra Druskininkų savivaldybėje. Pagal viešbučių numerių užimtumą Alytaus apskritis (54,9%) 2013  metais lenkė Respublikos vidurkį (48,2%) ir pagal vietų  užimtumą Alytaus apskritis (49,2%)  taip pat lenkė Respublikos vidurkį (37,2%).</w:t>
            </w:r>
          </w:p>
        </w:tc>
        <w:tc>
          <w:tcPr>
            <w:tcW w:w="3493" w:type="dxa"/>
          </w:tcPr>
          <w:p w:rsidR="00D43DCE" w:rsidRPr="00D43DCE" w:rsidRDefault="00D43DCE" w:rsidP="00D43DCE">
            <w:pPr>
              <w:spacing w:after="0"/>
              <w:ind w:firstLine="714"/>
              <w:jc w:val="both"/>
              <w:rPr>
                <w:rFonts w:ascii="Times New Roman" w:hAnsi="Times New Roman"/>
                <w:sz w:val="24"/>
                <w:szCs w:val="24"/>
              </w:rPr>
            </w:pPr>
            <w:r w:rsidRPr="00D43DCE">
              <w:rPr>
                <w:rFonts w:ascii="Times New Roman" w:hAnsi="Times New Roman"/>
                <w:sz w:val="24"/>
                <w:szCs w:val="24"/>
              </w:rPr>
              <w:t>2013 m. Bendrasis vidaus produktas tenkantis vienam regiono gyventojui   šalies vidurkiu sudarė 64,95% šalies vidurkio. Alytaus apskritis pagal šį rodiklį užėmė 8 vietą tarp apskričių. 2013 m duomenimis tai sudarė 3,31% viso šalyje sukurto BVP ir pagal šį rodiklį apskritis buvo aštunta šalyje.</w:t>
            </w:r>
          </w:p>
          <w:p w:rsidR="00D43DCE" w:rsidRPr="00D43DCE" w:rsidRDefault="00D43DCE" w:rsidP="00D43DCE">
            <w:pPr>
              <w:spacing w:after="0"/>
              <w:ind w:firstLine="714"/>
              <w:jc w:val="both"/>
              <w:rPr>
                <w:rFonts w:ascii="Times New Roman" w:hAnsi="Times New Roman"/>
                <w:sz w:val="24"/>
                <w:szCs w:val="24"/>
              </w:rPr>
            </w:pPr>
            <w:r w:rsidRPr="00D43DCE">
              <w:rPr>
                <w:rFonts w:ascii="Times New Roman" w:hAnsi="Times New Roman"/>
                <w:sz w:val="24"/>
                <w:szCs w:val="24"/>
              </w:rPr>
              <w:t>Tiesioginės užsienio investicijos tenkančios vienam regiono gyventojui sudaro 70 proc. šalies vidurkio (2013 metais Lietuvoje buvo 4321,42 Eur, Alytaus apskrityje – 751,56 Eur).</w:t>
            </w:r>
          </w:p>
          <w:p w:rsidR="00D43DCE" w:rsidRPr="00D43DCE" w:rsidRDefault="00D43DCE" w:rsidP="00D43DCE">
            <w:pPr>
              <w:spacing w:after="0"/>
              <w:ind w:firstLine="714"/>
              <w:jc w:val="both"/>
              <w:rPr>
                <w:rFonts w:ascii="Times New Roman" w:hAnsi="Times New Roman"/>
                <w:sz w:val="24"/>
                <w:szCs w:val="24"/>
              </w:rPr>
            </w:pPr>
            <w:r w:rsidRPr="00D43DCE">
              <w:rPr>
                <w:rFonts w:ascii="Times New Roman" w:hAnsi="Times New Roman"/>
                <w:sz w:val="24"/>
                <w:szCs w:val="24"/>
              </w:rPr>
              <w:t>Materialinės investicijos tenkančios vienam regiono gyventojui sudaro 72 proc. šalies vidurkio (2013 metais Lietuvoje buvo 1741,77 Eur, Alytaus apskrityje – 1003,82 Eur).</w:t>
            </w:r>
          </w:p>
          <w:p w:rsidR="00D43DCE" w:rsidRPr="00D43DCE" w:rsidRDefault="00D43DCE" w:rsidP="00D43DCE">
            <w:pPr>
              <w:pStyle w:val="Sraopastraipa"/>
              <w:spacing w:after="0" w:line="240" w:lineRule="auto"/>
              <w:ind w:left="0" w:firstLine="714"/>
              <w:jc w:val="both"/>
              <w:rPr>
                <w:rFonts w:ascii="Times New Roman" w:hAnsi="Times New Roman"/>
                <w:sz w:val="24"/>
                <w:szCs w:val="24"/>
              </w:rPr>
            </w:pPr>
            <w:r w:rsidRPr="00D43DCE">
              <w:rPr>
                <w:rFonts w:ascii="Times New Roman" w:hAnsi="Times New Roman"/>
                <w:sz w:val="24"/>
                <w:szCs w:val="24"/>
              </w:rPr>
              <w:t>Alytaus regione labai dideli skirtumai tarp savivaldybių. Dideli vidiniai regiono ekonominiai netolygumai nesudaro galimybių tolygiai ir tvariai regiono plėtrai.</w:t>
            </w:r>
          </w:p>
        </w:tc>
      </w:tr>
      <w:tr w:rsidR="00D43DCE" w:rsidRPr="00D43DCE" w:rsidTr="004B2205">
        <w:tc>
          <w:tcPr>
            <w:tcW w:w="1985" w:type="dxa"/>
          </w:tcPr>
          <w:p w:rsidR="00D43DCE" w:rsidRPr="00D43DCE" w:rsidRDefault="00D43DCE" w:rsidP="002743A4">
            <w:pPr>
              <w:pStyle w:val="Sraopastraipa"/>
              <w:spacing w:after="0" w:line="240" w:lineRule="auto"/>
              <w:ind w:left="0" w:firstLine="0"/>
              <w:jc w:val="both"/>
              <w:rPr>
                <w:rFonts w:ascii="Times New Roman" w:hAnsi="Times New Roman"/>
                <w:b/>
                <w:sz w:val="24"/>
                <w:szCs w:val="24"/>
              </w:rPr>
            </w:pPr>
            <w:r w:rsidRPr="00D43DCE">
              <w:rPr>
                <w:rFonts w:ascii="Times New Roman" w:hAnsi="Times New Roman"/>
                <w:b/>
                <w:sz w:val="24"/>
                <w:szCs w:val="24"/>
              </w:rPr>
              <w:t>Socialiniai ir kultūriniai</w:t>
            </w:r>
          </w:p>
        </w:tc>
        <w:tc>
          <w:tcPr>
            <w:tcW w:w="4395" w:type="dxa"/>
          </w:tcPr>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Alytaus apskrityje 10.000 gyventojų teko 230,56 užregistruotų nusikalstamų veikų ir tai yra mažiau nei Lietuvos vidurkis (280,25). Mažiausiai </w:t>
            </w:r>
            <w:r w:rsidRPr="00D43DCE">
              <w:rPr>
                <w:rFonts w:ascii="Times New Roman" w:hAnsi="Times New Roman"/>
                <w:sz w:val="24"/>
                <w:szCs w:val="24"/>
              </w:rPr>
              <w:lastRenderedPageBreak/>
              <w:t>nusikalstamų veikų 10.000 gyventojų 2013 metais užregistruota Druskininkų savivaldybėje (201,5).  Mažas nusikalstamumas Alytaus regioną bei Druskininkų kurortą daro patrauklesniu tiek vietos tiek ir užsienio turistams.</w:t>
            </w:r>
          </w:p>
          <w:p w:rsidR="00D43DCE" w:rsidRPr="00D43DCE" w:rsidRDefault="00D43DCE" w:rsidP="00D43DCE">
            <w:pPr>
              <w:spacing w:after="0" w:line="240" w:lineRule="auto"/>
              <w:jc w:val="both"/>
              <w:rPr>
                <w:rFonts w:ascii="Times New Roman" w:hAnsi="Times New Roman"/>
                <w:bCs/>
                <w:sz w:val="24"/>
                <w:szCs w:val="24"/>
              </w:rPr>
            </w:pPr>
            <w:r w:rsidRPr="00D43DCE">
              <w:rPr>
                <w:rFonts w:ascii="Times New Roman" w:hAnsi="Times New Roman"/>
                <w:bCs/>
                <w:sz w:val="24"/>
                <w:szCs w:val="24"/>
              </w:rPr>
              <w:t xml:space="preserve"> Kiekybiškai ir kokybiškai išplėtota sporto infrastruktūra Alytaus miesto ir Druskininkų savivaldybėse. </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Apskrityje renovuojami mokyklų pastatai, gerinama edukacinė aplinka. Buvusių mokyklų vietoje steigiamos naujo tipo įstaigos – daugiafunkciniai centrai. Juose tenkinami ikimokyklinio, priešmokyklinio, bendrojo ugdymo ir neformaliojo ugdymo poreikiai ir socialinės – kultūrinės paslaugos. Visose savivaldybėse jau baigiamos įgyvendinti švietimo įstaigų tinklo pertvarkos programos – suformuotas gimnazijų tinklas, steigiasi progimnazijos ir kitų tipų bendrojo ugdymo įstaigos.</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 Auga mokytojų, kurių amžius iki </w:t>
            </w:r>
            <w:smartTag w:uri="schemas-tilde-lv/tildestengine" w:element="metric2">
              <w:smartTagPr>
                <w:attr w:name="metric_value" w:val="30"/>
                <w:attr w:name="metric_text" w:val="m"/>
              </w:smartTagPr>
              <w:r w:rsidRPr="00D43DCE">
                <w:rPr>
                  <w:rFonts w:ascii="Times New Roman" w:hAnsi="Times New Roman"/>
                  <w:sz w:val="24"/>
                  <w:szCs w:val="24"/>
                </w:rPr>
                <w:t>30 m</w:t>
              </w:r>
            </w:smartTag>
            <w:r w:rsidRPr="00D43DCE">
              <w:rPr>
                <w:rFonts w:ascii="Times New Roman" w:hAnsi="Times New Roman"/>
                <w:sz w:val="24"/>
                <w:szCs w:val="24"/>
              </w:rPr>
              <w:t>. dalis (viršija šalies vidurkį), atsinaujina pedagoginis personalas. Auga mokyklų vadovų vadybinė ir mokytojų kvalifikacinė kompetencija.</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 Alytaus apskrityje sudarytos sąlygos įgyti aukštąjį (veikia Alytaus kolegija ir Kauno kolegijos Verslo vadybos fakulteto Druskininkų skyrius) bei profesinį išsilavinimą. Aly</w:t>
            </w:r>
            <w:r w:rsidRPr="00D43DCE">
              <w:rPr>
                <w:rFonts w:ascii="Times New Roman" w:hAnsi="Times New Roman"/>
                <w:sz w:val="24"/>
                <w:szCs w:val="24"/>
              </w:rPr>
              <w:softHyphen/>
              <w:t>taus ap</w:t>
            </w:r>
            <w:r w:rsidRPr="00D43DCE">
              <w:rPr>
                <w:rFonts w:ascii="Times New Roman" w:hAnsi="Times New Roman"/>
                <w:sz w:val="24"/>
                <w:szCs w:val="24"/>
              </w:rPr>
              <w:softHyphen/>
              <w:t>skri</w:t>
            </w:r>
            <w:r w:rsidRPr="00D43DCE">
              <w:rPr>
                <w:rFonts w:ascii="Times New Roman" w:hAnsi="Times New Roman"/>
                <w:sz w:val="24"/>
                <w:szCs w:val="24"/>
              </w:rPr>
              <w:softHyphen/>
              <w:t>tis 2013-2014 metais pir</w:t>
            </w:r>
            <w:r w:rsidRPr="00D43DCE">
              <w:rPr>
                <w:rFonts w:ascii="Times New Roman" w:hAnsi="Times New Roman"/>
                <w:sz w:val="24"/>
                <w:szCs w:val="24"/>
              </w:rPr>
              <w:softHyphen/>
              <w:t>mau</w:t>
            </w:r>
            <w:r w:rsidRPr="00D43DCE">
              <w:rPr>
                <w:rFonts w:ascii="Times New Roman" w:hAnsi="Times New Roman"/>
                <w:sz w:val="24"/>
                <w:szCs w:val="24"/>
              </w:rPr>
              <w:softHyphen/>
              <w:t>ja pa</w:t>
            </w:r>
            <w:r w:rsidRPr="00D43DCE">
              <w:rPr>
                <w:rFonts w:ascii="Times New Roman" w:hAnsi="Times New Roman"/>
                <w:sz w:val="24"/>
                <w:szCs w:val="24"/>
              </w:rPr>
              <w:softHyphen/>
              <w:t>gal stu</w:t>
            </w:r>
            <w:r w:rsidRPr="00D43DCE">
              <w:rPr>
                <w:rFonts w:ascii="Times New Roman" w:hAnsi="Times New Roman"/>
                <w:sz w:val="24"/>
                <w:szCs w:val="24"/>
              </w:rPr>
              <w:softHyphen/>
              <w:t>den</w:t>
            </w:r>
            <w:r w:rsidRPr="00D43DCE">
              <w:rPr>
                <w:rFonts w:ascii="Times New Roman" w:hAnsi="Times New Roman"/>
                <w:sz w:val="24"/>
                <w:szCs w:val="24"/>
              </w:rPr>
              <w:softHyphen/>
              <w:t>tų, be</w:t>
            </w:r>
            <w:r w:rsidRPr="00D43DCE">
              <w:rPr>
                <w:rFonts w:ascii="Times New Roman" w:hAnsi="Times New Roman"/>
                <w:sz w:val="24"/>
                <w:szCs w:val="24"/>
              </w:rPr>
              <w:softHyphen/>
              <w:t>si</w:t>
            </w:r>
            <w:r w:rsidRPr="00D43DCE">
              <w:rPr>
                <w:rFonts w:ascii="Times New Roman" w:hAnsi="Times New Roman"/>
                <w:sz w:val="24"/>
                <w:szCs w:val="24"/>
              </w:rPr>
              <w:softHyphen/>
              <w:t>mo</w:t>
            </w:r>
            <w:r w:rsidRPr="00D43DCE">
              <w:rPr>
                <w:rFonts w:ascii="Times New Roman" w:hAnsi="Times New Roman"/>
                <w:sz w:val="24"/>
                <w:szCs w:val="24"/>
              </w:rPr>
              <w:softHyphen/>
              <w:t>kan</w:t>
            </w:r>
            <w:r w:rsidRPr="00D43DCE">
              <w:rPr>
                <w:rFonts w:ascii="Times New Roman" w:hAnsi="Times New Roman"/>
                <w:sz w:val="24"/>
                <w:szCs w:val="24"/>
              </w:rPr>
              <w:softHyphen/>
              <w:t>čių pro</w:t>
            </w:r>
            <w:r w:rsidRPr="00D43DCE">
              <w:rPr>
                <w:rFonts w:ascii="Times New Roman" w:hAnsi="Times New Roman"/>
                <w:sz w:val="24"/>
                <w:szCs w:val="24"/>
              </w:rPr>
              <w:softHyphen/>
              <w:t>fe</w:t>
            </w:r>
            <w:r w:rsidRPr="00D43DCE">
              <w:rPr>
                <w:rFonts w:ascii="Times New Roman" w:hAnsi="Times New Roman"/>
                <w:sz w:val="24"/>
                <w:szCs w:val="24"/>
              </w:rPr>
              <w:softHyphen/>
              <w:t>si</w:t>
            </w:r>
            <w:r w:rsidRPr="00D43DCE">
              <w:rPr>
                <w:rFonts w:ascii="Times New Roman" w:hAnsi="Times New Roman"/>
                <w:sz w:val="24"/>
                <w:szCs w:val="24"/>
              </w:rPr>
              <w:softHyphen/>
              <w:t>nė</w:t>
            </w:r>
            <w:r w:rsidRPr="00D43DCE">
              <w:rPr>
                <w:rFonts w:ascii="Times New Roman" w:hAnsi="Times New Roman"/>
                <w:sz w:val="24"/>
                <w:szCs w:val="24"/>
              </w:rPr>
              <w:softHyphen/>
              <w:t>se mo</w:t>
            </w:r>
            <w:r w:rsidRPr="00D43DCE">
              <w:rPr>
                <w:rFonts w:ascii="Times New Roman" w:hAnsi="Times New Roman"/>
                <w:sz w:val="24"/>
                <w:szCs w:val="24"/>
              </w:rPr>
              <w:softHyphen/>
              <w:t>kyk</w:t>
            </w:r>
            <w:r w:rsidRPr="00D43DCE">
              <w:rPr>
                <w:rFonts w:ascii="Times New Roman" w:hAnsi="Times New Roman"/>
                <w:sz w:val="24"/>
                <w:szCs w:val="24"/>
              </w:rPr>
              <w:softHyphen/>
              <w:t>lo</w:t>
            </w:r>
            <w:r w:rsidRPr="00D43DCE">
              <w:rPr>
                <w:rFonts w:ascii="Times New Roman" w:hAnsi="Times New Roman"/>
                <w:sz w:val="24"/>
                <w:szCs w:val="24"/>
              </w:rPr>
              <w:softHyphen/>
              <w:t>se, skai</w:t>
            </w:r>
            <w:r w:rsidRPr="00D43DCE">
              <w:rPr>
                <w:rFonts w:ascii="Times New Roman" w:hAnsi="Times New Roman"/>
                <w:sz w:val="24"/>
                <w:szCs w:val="24"/>
              </w:rPr>
              <w:softHyphen/>
              <w:t xml:space="preserve">čių. </w:t>
            </w:r>
          </w:p>
          <w:p w:rsidR="00D43DCE" w:rsidRPr="00D43DCE" w:rsidRDefault="00D43DCE" w:rsidP="00D43DCE">
            <w:pPr>
              <w:pStyle w:val="Puslapioinaostekstas"/>
              <w:rPr>
                <w:rFonts w:ascii="Times New Roman" w:hAnsi="Times New Roman"/>
                <w:sz w:val="24"/>
                <w:szCs w:val="24"/>
                <w:lang w:eastAsia="lt-LT"/>
              </w:rPr>
            </w:pPr>
            <w:r w:rsidRPr="00D43DCE">
              <w:rPr>
                <w:rFonts w:ascii="Times New Roman" w:hAnsi="Times New Roman"/>
                <w:sz w:val="24"/>
                <w:szCs w:val="24"/>
                <w:lang w:eastAsia="lt-LT"/>
              </w:rPr>
              <w:t xml:space="preserve">Alytaus apskrityje pakankamas kultūros įstaigų tinklas. </w:t>
            </w:r>
          </w:p>
          <w:p w:rsidR="00D43DCE" w:rsidRPr="00D43DCE" w:rsidRDefault="00D43DCE" w:rsidP="00D43DCE">
            <w:pPr>
              <w:pStyle w:val="Pagrindinistekstas"/>
              <w:spacing w:line="240" w:lineRule="auto"/>
              <w:rPr>
                <w:szCs w:val="24"/>
              </w:rPr>
            </w:pPr>
          </w:p>
          <w:p w:rsidR="00D43DCE" w:rsidRPr="00D43DCE" w:rsidRDefault="00D43DCE" w:rsidP="00D43DCE">
            <w:pPr>
              <w:spacing w:after="0" w:line="240" w:lineRule="auto"/>
              <w:jc w:val="both"/>
              <w:rPr>
                <w:rFonts w:ascii="Times New Roman" w:hAnsi="Times New Roman"/>
                <w:sz w:val="24"/>
                <w:szCs w:val="24"/>
              </w:rPr>
            </w:pPr>
          </w:p>
        </w:tc>
        <w:tc>
          <w:tcPr>
            <w:tcW w:w="3493" w:type="dxa"/>
          </w:tcPr>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lastRenderedPageBreak/>
              <w:t xml:space="preserve">Alytaus regione 2014 metų pradžioje gyveno 149.851 gyventojas. Tai sudarė 5,09 proc. šalies gyventojų (Alytaus </w:t>
            </w:r>
            <w:r w:rsidRPr="00D43DCE">
              <w:rPr>
                <w:rFonts w:ascii="Times New Roman" w:hAnsi="Times New Roman"/>
                <w:sz w:val="24"/>
                <w:szCs w:val="24"/>
              </w:rPr>
              <w:lastRenderedPageBreak/>
              <w:t>apskritis septinta pagal gyventojų skaičių apskritis Lietuvoje). Lyginant su 2011 m., gyventojų skaičius sumažėjo 5,4 procento ir mažėjo sparčiau nei tą patį laikotarpį Lietuvoje (3,5 procento).</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Vidutinis nedarbo lygis 2014 m. Alytaus apskrityje ( 13,7%) net  44,21 proc. viršijo šalies vidurkį  (9,5%).  Alytaus apskritis pagal šį rodiklį užėmė paskutinę  vietą tarp apskričių.</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lang w:eastAsia="lt-LT"/>
              </w:rPr>
              <w:t>Pagal demografinės senatvės koeficientą (pagyvenusių (60 metų ir vyresnio amžiaus) žmonių skaičius, tenkantis šimtui vaikų iki 15 metų amžiaus) 2014 metų pradžioje Alytaus apskritis (159) buvo viena iš seniausių apskričių šalyje (antroje vietoje po Utenos  apskrities (182) ir ženkliai atsilieka nuo Lietuvos vidurkio (126)).</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 xml:space="preserve">Vidutinės disponuojamosios pajamos vienam regiono namų ūkio nariui per mėnesį Alytaus apskrityje 15,07  proc. mažesnės nei vidutiniškai Lietuvoje. </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 xml:space="preserve">Nuolat mažėjant moksleivių (per 2009-2014 metų laikotarpį 21,61 proc. (nuo 22896  iki 17949 )) Alytaus apskrityje sparčiai mažėja bendrojo lavinimo mokyklų skaičius. Ši tendencija ypač ryški kaimiškose savivaldybėse. Tuštėja mokyklų pastatai, mokytojai lieka be darbo, ženkliai mažėja mokytojų darbo krūviai. Kaimo vietovėse ikimokyklinio ugdymo pasiūlą riboja galimybė vaikams pasiekti ikimokyklinio ugdymo įstaigas. </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Nuolat mažėja kolegijos studentų skaičius. Pagal ko</w:t>
            </w:r>
            <w:r w:rsidRPr="00D43DCE">
              <w:rPr>
                <w:rFonts w:ascii="Times New Roman" w:hAnsi="Times New Roman"/>
                <w:sz w:val="24"/>
                <w:szCs w:val="24"/>
              </w:rPr>
              <w:softHyphen/>
              <w:t>le</w:t>
            </w:r>
            <w:r w:rsidRPr="00D43DCE">
              <w:rPr>
                <w:rFonts w:ascii="Times New Roman" w:hAnsi="Times New Roman"/>
                <w:sz w:val="24"/>
                <w:szCs w:val="24"/>
              </w:rPr>
              <w:softHyphen/>
              <w:t>gi</w:t>
            </w:r>
            <w:r w:rsidRPr="00D43DCE">
              <w:rPr>
                <w:rFonts w:ascii="Times New Roman" w:hAnsi="Times New Roman"/>
                <w:sz w:val="24"/>
                <w:szCs w:val="24"/>
              </w:rPr>
              <w:softHyphen/>
              <w:t>jo</w:t>
            </w:r>
            <w:r w:rsidRPr="00D43DCE">
              <w:rPr>
                <w:rFonts w:ascii="Times New Roman" w:hAnsi="Times New Roman"/>
                <w:sz w:val="24"/>
                <w:szCs w:val="24"/>
              </w:rPr>
              <w:softHyphen/>
              <w:t>se stu</w:t>
            </w:r>
            <w:r w:rsidRPr="00D43DCE">
              <w:rPr>
                <w:rFonts w:ascii="Times New Roman" w:hAnsi="Times New Roman"/>
                <w:sz w:val="24"/>
                <w:szCs w:val="24"/>
              </w:rPr>
              <w:softHyphen/>
              <w:t>di</w:t>
            </w:r>
            <w:r w:rsidRPr="00D43DCE">
              <w:rPr>
                <w:rFonts w:ascii="Times New Roman" w:hAnsi="Times New Roman"/>
                <w:sz w:val="24"/>
                <w:szCs w:val="24"/>
              </w:rPr>
              <w:softHyphen/>
              <w:t>juo</w:t>
            </w:r>
            <w:r w:rsidRPr="00D43DCE">
              <w:rPr>
                <w:rFonts w:ascii="Times New Roman" w:hAnsi="Times New Roman"/>
                <w:sz w:val="24"/>
                <w:szCs w:val="24"/>
              </w:rPr>
              <w:softHyphen/>
              <w:t>jan</w:t>
            </w:r>
            <w:r w:rsidRPr="00D43DCE">
              <w:rPr>
                <w:rFonts w:ascii="Times New Roman" w:hAnsi="Times New Roman"/>
                <w:sz w:val="24"/>
                <w:szCs w:val="24"/>
              </w:rPr>
              <w:softHyphen/>
              <w:t>čių jau</w:t>
            </w:r>
            <w:r w:rsidRPr="00D43DCE">
              <w:rPr>
                <w:rFonts w:ascii="Times New Roman" w:hAnsi="Times New Roman"/>
                <w:sz w:val="24"/>
                <w:szCs w:val="24"/>
              </w:rPr>
              <w:softHyphen/>
              <w:t>nuo</w:t>
            </w:r>
            <w:r w:rsidRPr="00D43DCE">
              <w:rPr>
                <w:rFonts w:ascii="Times New Roman" w:hAnsi="Times New Roman"/>
                <w:sz w:val="24"/>
                <w:szCs w:val="24"/>
              </w:rPr>
              <w:softHyphen/>
              <w:t>lių skai</w:t>
            </w:r>
            <w:r w:rsidRPr="00D43DCE">
              <w:rPr>
                <w:rFonts w:ascii="Times New Roman" w:hAnsi="Times New Roman"/>
                <w:sz w:val="24"/>
                <w:szCs w:val="24"/>
              </w:rPr>
              <w:softHyphen/>
              <w:t xml:space="preserve">čių tūkstančiui gyventojų Alytaus apskritis yra aštunta (6,29 studento) ir lenkia tik Telšių (5,68)ir Tauragės apskritis(1,49) </w:t>
            </w:r>
            <w:r w:rsidRPr="00D43DCE">
              <w:rPr>
                <w:rFonts w:ascii="Times New Roman" w:hAnsi="Times New Roman"/>
                <w:sz w:val="24"/>
                <w:szCs w:val="24"/>
              </w:rPr>
              <w:lastRenderedPageBreak/>
              <w:t xml:space="preserve">(Lietuvos vidurkis (14,8). </w:t>
            </w:r>
          </w:p>
          <w:p w:rsidR="00D43DCE" w:rsidRPr="00D43DCE" w:rsidRDefault="00D43DCE" w:rsidP="00D43DCE">
            <w:pPr>
              <w:tabs>
                <w:tab w:val="left" w:pos="9639"/>
              </w:tabs>
              <w:spacing w:after="0" w:line="240" w:lineRule="auto"/>
              <w:ind w:right="-81" w:firstLine="714"/>
              <w:jc w:val="both"/>
              <w:rPr>
                <w:rFonts w:ascii="Times New Roman" w:hAnsi="Times New Roman"/>
                <w:sz w:val="24"/>
                <w:szCs w:val="24"/>
              </w:rPr>
            </w:pPr>
            <w:r w:rsidRPr="00D43DCE">
              <w:rPr>
                <w:rFonts w:ascii="Times New Roman" w:hAnsi="Times New Roman"/>
                <w:sz w:val="24"/>
                <w:szCs w:val="24"/>
              </w:rPr>
              <w:t xml:space="preserve">Mažėja gyventojų socialinis ir ekonominis aktyvumas. Alytaus regione didėja socialiai remiamų žmonių skaičius 9,52 proc. visų apskrities gyventojų – socialinių pašalpų gavėjai (Lietuvoje – 6,32 proc.). </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 xml:space="preserve"> Alytaus apskrityje kaip ir visoje Lietuvoje, didesnis kultūrinis aktyvumas yra susikoncentravęs rajonų centruose, kur sutelktas stipriausias kultūros potencialas. Toliau nutolusiose vietovėse kultūra tampa sunkiai prieinama.</w:t>
            </w:r>
          </w:p>
        </w:tc>
      </w:tr>
      <w:tr w:rsidR="00D43DCE" w:rsidRPr="00D43DCE" w:rsidTr="004B2205">
        <w:tc>
          <w:tcPr>
            <w:tcW w:w="1985" w:type="dxa"/>
          </w:tcPr>
          <w:p w:rsidR="00D43DCE" w:rsidRPr="00D43DCE" w:rsidRDefault="00D43DCE" w:rsidP="002743A4">
            <w:pPr>
              <w:pStyle w:val="Sraopastraipa"/>
              <w:spacing w:after="0" w:line="240" w:lineRule="auto"/>
              <w:ind w:left="0" w:firstLine="0"/>
              <w:jc w:val="both"/>
              <w:rPr>
                <w:rFonts w:ascii="Times New Roman" w:hAnsi="Times New Roman"/>
                <w:b/>
                <w:sz w:val="24"/>
                <w:szCs w:val="24"/>
              </w:rPr>
            </w:pPr>
            <w:r w:rsidRPr="00D43DCE">
              <w:rPr>
                <w:rFonts w:ascii="Times New Roman" w:hAnsi="Times New Roman"/>
                <w:b/>
                <w:sz w:val="24"/>
                <w:szCs w:val="24"/>
              </w:rPr>
              <w:lastRenderedPageBreak/>
              <w:t>Gamtiniai, geografiniai, aplinkosauginiai</w:t>
            </w:r>
          </w:p>
        </w:tc>
        <w:tc>
          <w:tcPr>
            <w:tcW w:w="4395" w:type="dxa"/>
          </w:tcPr>
          <w:p w:rsidR="00D43DCE" w:rsidRPr="00D43DCE" w:rsidRDefault="00D43DCE" w:rsidP="00D43DCE">
            <w:pPr>
              <w:autoSpaceDE w:val="0"/>
              <w:autoSpaceDN w:val="0"/>
              <w:adjustRightInd w:val="0"/>
              <w:spacing w:after="0" w:line="240" w:lineRule="auto"/>
              <w:jc w:val="both"/>
              <w:rPr>
                <w:rFonts w:ascii="Times New Roman" w:eastAsia="TimesNewRomanPSMT" w:hAnsi="Times New Roman"/>
                <w:sz w:val="24"/>
                <w:szCs w:val="24"/>
              </w:rPr>
            </w:pPr>
            <w:r w:rsidRPr="00D43DCE">
              <w:rPr>
                <w:rFonts w:ascii="Times New Roman" w:eastAsia="TimesNewRomanPSMT" w:hAnsi="Times New Roman"/>
                <w:sz w:val="24"/>
                <w:szCs w:val="24"/>
              </w:rPr>
              <w:t>Alytaus apskritis išsiskiria miškingumu, kuris 2013 metų duomenimis siekia 49 proc. visos apskrities teritorijos. Šis rodiklis yra aukščiausias tarp visų Lietuvos apskričių (Lietuvos vidurkis 33,3 proc.). Miškingiausios yra Varėnos rajono (miškai užima 68,7 proc. teritorijos) ir Druskininkų (miškai užima 69,1 proc. teritorijos) savivaldybės. Medienos ištekliai sudaro 655,5 tūkst. kubinių metrų arba 14,36 proc. šalies išteklių.</w:t>
            </w:r>
          </w:p>
          <w:p w:rsidR="00D43DCE" w:rsidRPr="00D43DCE" w:rsidRDefault="00D43DCE" w:rsidP="00D43DCE">
            <w:pPr>
              <w:autoSpaceDE w:val="0"/>
              <w:autoSpaceDN w:val="0"/>
              <w:adjustRightInd w:val="0"/>
              <w:spacing w:after="0" w:line="240" w:lineRule="auto"/>
              <w:jc w:val="both"/>
              <w:rPr>
                <w:rFonts w:ascii="Times New Roman" w:hAnsi="Times New Roman"/>
                <w:sz w:val="24"/>
                <w:szCs w:val="24"/>
              </w:rPr>
            </w:pPr>
            <w:r w:rsidRPr="00D43DCE">
              <w:rPr>
                <w:rFonts w:ascii="Times New Roman" w:hAnsi="Times New Roman"/>
                <w:sz w:val="24"/>
                <w:szCs w:val="24"/>
              </w:rPr>
              <w:t>Alytaus regionas turtingas švariais gamtos ištekliais, palyginus natūraliu kraštovaizdžiu: Nemuno, kitų upių, ežerų vandens taršos didžiausios leistinos koncentracijos ir ribinių verčių rodikliai neviršija normų.</w:t>
            </w:r>
          </w:p>
          <w:p w:rsidR="00D43DCE" w:rsidRPr="00D43DCE" w:rsidRDefault="00D43DCE" w:rsidP="00D43DCE">
            <w:pPr>
              <w:autoSpaceDE w:val="0"/>
              <w:autoSpaceDN w:val="0"/>
              <w:adjustRightInd w:val="0"/>
              <w:spacing w:after="0" w:line="240" w:lineRule="auto"/>
              <w:jc w:val="both"/>
              <w:rPr>
                <w:rFonts w:ascii="Times New Roman" w:hAnsi="Times New Roman"/>
                <w:sz w:val="24"/>
                <w:szCs w:val="24"/>
              </w:rPr>
            </w:pPr>
            <w:r w:rsidRPr="00D43DCE">
              <w:rPr>
                <w:rFonts w:ascii="Times New Roman" w:hAnsi="Times New Roman"/>
                <w:sz w:val="24"/>
                <w:szCs w:val="24"/>
              </w:rPr>
              <w:t>Alytaus regionas turi palankias gamtines ir geografines sąlygas turizmo plėtrai.</w:t>
            </w:r>
          </w:p>
          <w:p w:rsidR="00D43DCE" w:rsidRPr="00D43DCE" w:rsidRDefault="00D43DCE" w:rsidP="00D43DCE">
            <w:pPr>
              <w:autoSpaceDE w:val="0"/>
              <w:autoSpaceDN w:val="0"/>
              <w:adjustRightInd w:val="0"/>
              <w:spacing w:after="0" w:line="240" w:lineRule="auto"/>
              <w:jc w:val="both"/>
              <w:rPr>
                <w:rFonts w:ascii="Times New Roman" w:eastAsia="TimesNewRomanPSMT" w:hAnsi="Times New Roman"/>
                <w:sz w:val="24"/>
                <w:szCs w:val="24"/>
              </w:rPr>
            </w:pPr>
            <w:r w:rsidRPr="00D43DCE">
              <w:rPr>
                <w:rFonts w:ascii="Times New Roman" w:hAnsi="Times New Roman"/>
                <w:sz w:val="24"/>
                <w:szCs w:val="24"/>
              </w:rPr>
              <w:t>Alytaus regionas turtingiausias šalyje senosiomis kaimo gyvenvietėmis, dauguma jų Varėnos rajono savivaldybėje (</w:t>
            </w:r>
            <w:proofErr w:type="spellStart"/>
            <w:r w:rsidRPr="00D43DCE">
              <w:rPr>
                <w:rFonts w:ascii="Times New Roman" w:hAnsi="Times New Roman"/>
                <w:sz w:val="24"/>
                <w:szCs w:val="24"/>
              </w:rPr>
              <w:t>Lynežerio</w:t>
            </w:r>
            <w:proofErr w:type="spellEnd"/>
            <w:r w:rsidRPr="00D43DCE">
              <w:rPr>
                <w:rFonts w:ascii="Times New Roman" w:hAnsi="Times New Roman"/>
                <w:sz w:val="24"/>
                <w:szCs w:val="24"/>
              </w:rPr>
              <w:t xml:space="preserve">, </w:t>
            </w:r>
            <w:proofErr w:type="spellStart"/>
            <w:r w:rsidRPr="00D43DCE">
              <w:rPr>
                <w:rFonts w:ascii="Times New Roman" w:hAnsi="Times New Roman"/>
                <w:sz w:val="24"/>
                <w:szCs w:val="24"/>
              </w:rPr>
              <w:t>Dubininko</w:t>
            </w:r>
            <w:proofErr w:type="spellEnd"/>
            <w:r w:rsidRPr="00D43DCE">
              <w:rPr>
                <w:rFonts w:ascii="Times New Roman" w:hAnsi="Times New Roman"/>
                <w:sz w:val="24"/>
                <w:szCs w:val="24"/>
              </w:rPr>
              <w:t xml:space="preserve">, </w:t>
            </w:r>
            <w:proofErr w:type="spellStart"/>
            <w:r w:rsidRPr="00D43DCE">
              <w:rPr>
                <w:rFonts w:ascii="Times New Roman" w:hAnsi="Times New Roman"/>
                <w:sz w:val="24"/>
                <w:szCs w:val="24"/>
              </w:rPr>
              <w:t>Musteikos</w:t>
            </w:r>
            <w:proofErr w:type="spellEnd"/>
            <w:r w:rsidRPr="00D43DCE">
              <w:rPr>
                <w:rFonts w:ascii="Times New Roman" w:hAnsi="Times New Roman"/>
                <w:sz w:val="24"/>
                <w:szCs w:val="24"/>
              </w:rPr>
              <w:t>, Čižiūnų, Dargužių, ir Zervynų kaimai). Regione išlikę dvarviečių pagrindinių rūmų pastatų.</w:t>
            </w:r>
          </w:p>
          <w:p w:rsidR="00D43DCE" w:rsidRPr="00D43DCE" w:rsidRDefault="00D43DCE" w:rsidP="00D43DCE">
            <w:pPr>
              <w:autoSpaceDE w:val="0"/>
              <w:autoSpaceDN w:val="0"/>
              <w:adjustRightInd w:val="0"/>
              <w:spacing w:after="0" w:line="240" w:lineRule="auto"/>
              <w:jc w:val="both"/>
              <w:rPr>
                <w:rFonts w:ascii="Times New Roman" w:eastAsia="TimesNewRomanPSMT" w:hAnsi="Times New Roman"/>
                <w:sz w:val="24"/>
                <w:szCs w:val="24"/>
              </w:rPr>
            </w:pPr>
            <w:r w:rsidRPr="00D43DCE">
              <w:rPr>
                <w:rFonts w:ascii="Times New Roman" w:hAnsi="Times New Roman"/>
                <w:sz w:val="24"/>
                <w:szCs w:val="24"/>
              </w:rPr>
              <w:t>Regione naudojami požeminio vandens ištekliai daugeliu atveju yra geros kokybės, todėl vandens gerinimo technologijų taikymo poreikis nėra didelis.</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pacing w:val="-2"/>
                <w:sz w:val="24"/>
                <w:szCs w:val="24"/>
              </w:rPr>
              <w:t>Alytaus regiono g</w:t>
            </w:r>
            <w:r w:rsidRPr="00D43DCE">
              <w:rPr>
                <w:rFonts w:ascii="Times New Roman" w:hAnsi="Times New Roman"/>
                <w:spacing w:val="1"/>
                <w:sz w:val="24"/>
                <w:szCs w:val="24"/>
              </w:rPr>
              <w:t>e</w:t>
            </w:r>
            <w:r w:rsidRPr="00D43DCE">
              <w:rPr>
                <w:rFonts w:ascii="Times New Roman" w:hAnsi="Times New Roman"/>
                <w:sz w:val="24"/>
                <w:szCs w:val="24"/>
              </w:rPr>
              <w:t>og</w:t>
            </w:r>
            <w:r w:rsidRPr="00D43DCE">
              <w:rPr>
                <w:rFonts w:ascii="Times New Roman" w:hAnsi="Times New Roman"/>
                <w:spacing w:val="-1"/>
                <w:sz w:val="24"/>
                <w:szCs w:val="24"/>
              </w:rPr>
              <w:t>r</w:t>
            </w:r>
            <w:r w:rsidRPr="00D43DCE">
              <w:rPr>
                <w:rFonts w:ascii="Times New Roman" w:hAnsi="Times New Roman"/>
                <w:spacing w:val="1"/>
                <w:sz w:val="24"/>
                <w:szCs w:val="24"/>
              </w:rPr>
              <w:t>a</w:t>
            </w:r>
            <w:r w:rsidRPr="00D43DCE">
              <w:rPr>
                <w:rFonts w:ascii="Times New Roman" w:hAnsi="Times New Roman"/>
                <w:spacing w:val="2"/>
                <w:sz w:val="24"/>
                <w:szCs w:val="24"/>
              </w:rPr>
              <w:t>fi</w:t>
            </w:r>
            <w:r w:rsidRPr="00D43DCE">
              <w:rPr>
                <w:rFonts w:ascii="Times New Roman" w:hAnsi="Times New Roman"/>
                <w:sz w:val="24"/>
                <w:szCs w:val="24"/>
              </w:rPr>
              <w:t>nė p</w:t>
            </w:r>
            <w:r w:rsidRPr="00D43DCE">
              <w:rPr>
                <w:rFonts w:ascii="Times New Roman" w:hAnsi="Times New Roman"/>
                <w:spacing w:val="3"/>
                <w:sz w:val="24"/>
                <w:szCs w:val="24"/>
              </w:rPr>
              <w:t>a</w:t>
            </w:r>
            <w:r w:rsidRPr="00D43DCE">
              <w:rPr>
                <w:rFonts w:ascii="Times New Roman" w:hAnsi="Times New Roman"/>
                <w:sz w:val="24"/>
                <w:szCs w:val="24"/>
              </w:rPr>
              <w:t>d</w:t>
            </w:r>
            <w:r w:rsidRPr="00D43DCE">
              <w:rPr>
                <w:rFonts w:ascii="Times New Roman" w:hAnsi="Times New Roman"/>
                <w:spacing w:val="1"/>
                <w:sz w:val="24"/>
                <w:szCs w:val="24"/>
              </w:rPr>
              <w:t>ė</w:t>
            </w:r>
            <w:r w:rsidRPr="00D43DCE">
              <w:rPr>
                <w:rFonts w:ascii="Times New Roman" w:hAnsi="Times New Roman"/>
                <w:spacing w:val="-3"/>
                <w:sz w:val="24"/>
                <w:szCs w:val="24"/>
              </w:rPr>
              <w:t>t</w:t>
            </w:r>
            <w:r w:rsidRPr="00D43DCE">
              <w:rPr>
                <w:rFonts w:ascii="Times New Roman" w:hAnsi="Times New Roman"/>
                <w:spacing w:val="2"/>
                <w:sz w:val="24"/>
                <w:szCs w:val="24"/>
              </w:rPr>
              <w:t>i</w:t>
            </w:r>
            <w:r w:rsidRPr="00D43DCE">
              <w:rPr>
                <w:rFonts w:ascii="Times New Roman" w:hAnsi="Times New Roman"/>
                <w:sz w:val="24"/>
                <w:szCs w:val="24"/>
              </w:rPr>
              <w:t xml:space="preserve">s </w:t>
            </w:r>
            <w:r w:rsidRPr="00D43DCE">
              <w:rPr>
                <w:rFonts w:ascii="Times New Roman" w:hAnsi="Times New Roman"/>
                <w:spacing w:val="-2"/>
                <w:sz w:val="24"/>
                <w:szCs w:val="24"/>
              </w:rPr>
              <w:t>y</w:t>
            </w:r>
            <w:r w:rsidRPr="00D43DCE">
              <w:rPr>
                <w:rFonts w:ascii="Times New Roman" w:hAnsi="Times New Roman"/>
                <w:spacing w:val="-1"/>
                <w:sz w:val="24"/>
                <w:szCs w:val="24"/>
              </w:rPr>
              <w:t>r</w:t>
            </w:r>
            <w:r w:rsidRPr="00D43DCE">
              <w:rPr>
                <w:rFonts w:ascii="Times New Roman" w:hAnsi="Times New Roman"/>
                <w:sz w:val="24"/>
                <w:szCs w:val="24"/>
              </w:rPr>
              <w:t xml:space="preserve">a strategiškai patogi priimti didelius tiek vietinių, tiek ir užsienio poilsiautojų srautus. Regioną kerta keturi transporto koridoriai, valstybinių kelių ilgio rodikliai </w:t>
            </w:r>
            <w:r w:rsidRPr="00D43DCE">
              <w:rPr>
                <w:rFonts w:ascii="Times New Roman" w:hAnsi="Times New Roman"/>
                <w:sz w:val="24"/>
                <w:szCs w:val="24"/>
              </w:rPr>
              <w:lastRenderedPageBreak/>
              <w:t>viršija šalies vidurkį, tačiau magistralinių kelių tinklo tankis yra mažas</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Regiono keliuose įvykstančių eismo įvykių skaičius yra mažesnis nei šalies vidurkis. </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Regioną kerta magistralinės geležinkelio linijos į Baltarusiją ir Lenkiją, tačiau nėra išplėtotas susisiekimo regiono viduje tinklas. Per Alytaus regioną eina valstybinės reikšmės vandens kelio Nemunu atkarpa, tačiau regione daugiau eksploatuojama tik vandens kelio Druskininkai – Liškiava atkarpa. Veikia du oro uostai Alytuje ir Druskininkuose, tačiau jie neatlieka reguliarių keleivių pervežimų. </w:t>
            </w:r>
          </w:p>
          <w:p w:rsidR="00D43DCE" w:rsidRPr="00D43DCE" w:rsidRDefault="00D43DCE" w:rsidP="00D43DCE">
            <w:pPr>
              <w:spacing w:after="0" w:line="240" w:lineRule="auto"/>
              <w:jc w:val="both"/>
              <w:rPr>
                <w:rFonts w:ascii="Times New Roman" w:hAnsi="Times New Roman"/>
                <w:sz w:val="24"/>
                <w:szCs w:val="24"/>
              </w:rPr>
            </w:pPr>
            <w:r w:rsidRPr="00D43DCE">
              <w:rPr>
                <w:rFonts w:ascii="Times New Roman" w:hAnsi="Times New Roman"/>
                <w:sz w:val="24"/>
                <w:szCs w:val="24"/>
              </w:rPr>
              <w:t xml:space="preserve">Regione sukurta ir veikia regioninė atliekų tvarkymo sistema. Nuo 2009-ųjų atliekų tvarkymo paslaugos teikiamos daugiau kaip 95 proc. gyventojų. Be to, Alytaus regiono gyventojams nustatytos mažiausios rinkliavos už atliekas šalyje. </w:t>
            </w:r>
          </w:p>
        </w:tc>
        <w:tc>
          <w:tcPr>
            <w:tcW w:w="3493" w:type="dxa"/>
          </w:tcPr>
          <w:p w:rsidR="00D43DCE" w:rsidRPr="00D43DCE" w:rsidRDefault="00D43DCE" w:rsidP="00D43DCE">
            <w:pPr>
              <w:pStyle w:val="Sraopastraipa"/>
              <w:spacing w:after="0" w:line="240" w:lineRule="auto"/>
              <w:ind w:left="0" w:firstLine="714"/>
              <w:jc w:val="both"/>
              <w:rPr>
                <w:rFonts w:ascii="Times New Roman" w:hAnsi="Times New Roman"/>
                <w:sz w:val="24"/>
                <w:szCs w:val="24"/>
              </w:rPr>
            </w:pPr>
            <w:r w:rsidRPr="00D43DCE">
              <w:rPr>
                <w:rFonts w:ascii="Times New Roman" w:hAnsi="Times New Roman"/>
                <w:sz w:val="24"/>
                <w:szCs w:val="24"/>
              </w:rPr>
              <w:lastRenderedPageBreak/>
              <w:t>Vandens tiekimo ir nuotekų tvarkymo ūkio plėtra yra labai netolygi ir nesubalansuota regiono miestuose ir kaimo vietovėse – daugiau kaip 35 proc. regiono gyventojų vandens paslaugos neprieinamos. 91,90 proc. lietaus kanalizacijos nuotekų išleistos į paviršinius vandenis neišvalytos. Regiono vandens valymo įrenginiuose susidaro didelis nuotekų dumblo kiekis, kurio tvarkymas iki šiol naudojamais būdais kelia grėsmę aplinkai.</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Gamtinių dujų tiekimas regione neišplėtotas, gamtines dujas naudoja nedidelė dalis regiono vartotojų (gyventojų, organizacijų), visiškai nedujofikuotos Varėnos, Lazdijų rajonų savivaldybės. Druskininkų miesto vartotojai už dujas moka žymiai daugiau, nei likusioji šalies dalis.</w:t>
            </w:r>
          </w:p>
          <w:p w:rsidR="00D43DCE" w:rsidRPr="00D43DCE" w:rsidRDefault="00D43DCE" w:rsidP="00D43DCE">
            <w:pPr>
              <w:spacing w:after="0" w:line="240" w:lineRule="auto"/>
              <w:ind w:firstLine="714"/>
              <w:jc w:val="both"/>
              <w:rPr>
                <w:rFonts w:ascii="Times New Roman" w:hAnsi="Times New Roman"/>
                <w:sz w:val="24"/>
                <w:szCs w:val="24"/>
              </w:rPr>
            </w:pPr>
            <w:r w:rsidRPr="00D43DCE">
              <w:rPr>
                <w:rFonts w:ascii="Times New Roman" w:hAnsi="Times New Roman"/>
                <w:sz w:val="24"/>
                <w:szCs w:val="24"/>
              </w:rPr>
              <w:t xml:space="preserve">Mažai naudojami vietiniai gamtiniai atsinaujinantys ištekliai, siekiant sumažinti kuro technologijai išlaidas; priklausomybė nuo importuojamo kuro (mazuto, gamtinių dujų) mažina šilumos ūkio patikimumą; regiono šilumos tinklai yra palyginti seni (kai kurie ruožai yra senesni nei 30 metų), o senų šilumos tinklų šiluminė izoliacija </w:t>
            </w:r>
            <w:r w:rsidRPr="00D43DCE">
              <w:rPr>
                <w:rFonts w:ascii="Times New Roman" w:hAnsi="Times New Roman"/>
                <w:sz w:val="24"/>
                <w:szCs w:val="24"/>
              </w:rPr>
              <w:lastRenderedPageBreak/>
              <w:t>yra susidėvėjusi, todėl tinklų šilumos nuostoliai gali būti net iki 3-4 kartų didesni nei naujų šilumos tinklų.</w:t>
            </w:r>
          </w:p>
          <w:p w:rsidR="00D43DCE" w:rsidRPr="00D43DCE" w:rsidRDefault="00D43DCE" w:rsidP="00D43DCE">
            <w:pPr>
              <w:spacing w:after="0" w:line="240" w:lineRule="auto"/>
              <w:ind w:firstLine="714"/>
              <w:jc w:val="both"/>
              <w:rPr>
                <w:rFonts w:ascii="Times New Roman" w:hAnsi="Times New Roman"/>
                <w:sz w:val="24"/>
                <w:szCs w:val="24"/>
              </w:rPr>
            </w:pPr>
          </w:p>
          <w:p w:rsidR="00D43DCE" w:rsidRPr="00D43DCE" w:rsidRDefault="00D43DCE" w:rsidP="00D43DCE">
            <w:pPr>
              <w:pStyle w:val="Sraopastraipa"/>
              <w:spacing w:after="0" w:line="240" w:lineRule="auto"/>
              <w:ind w:left="0" w:firstLine="714"/>
              <w:jc w:val="both"/>
              <w:rPr>
                <w:rFonts w:ascii="Times New Roman" w:hAnsi="Times New Roman"/>
                <w:b/>
                <w:sz w:val="24"/>
                <w:szCs w:val="24"/>
              </w:rPr>
            </w:pPr>
          </w:p>
        </w:tc>
      </w:tr>
      <w:tr w:rsidR="00D43DCE" w:rsidRPr="00D43DCE" w:rsidTr="004B2205">
        <w:trPr>
          <w:trHeight w:val="70"/>
        </w:trPr>
        <w:tc>
          <w:tcPr>
            <w:tcW w:w="1985" w:type="dxa"/>
          </w:tcPr>
          <w:p w:rsidR="00D43DCE" w:rsidRPr="00D43DCE" w:rsidRDefault="00D43DCE" w:rsidP="002743A4">
            <w:pPr>
              <w:pStyle w:val="Sraopastraipa"/>
              <w:spacing w:after="0" w:line="240" w:lineRule="auto"/>
              <w:ind w:left="0" w:firstLine="0"/>
              <w:jc w:val="both"/>
              <w:rPr>
                <w:rFonts w:ascii="Times New Roman" w:hAnsi="Times New Roman"/>
                <w:b/>
                <w:sz w:val="24"/>
                <w:szCs w:val="24"/>
              </w:rPr>
            </w:pPr>
            <w:r w:rsidRPr="00D43DCE">
              <w:rPr>
                <w:rFonts w:ascii="Times New Roman" w:hAnsi="Times New Roman"/>
                <w:b/>
                <w:sz w:val="24"/>
                <w:szCs w:val="24"/>
              </w:rPr>
              <w:lastRenderedPageBreak/>
              <w:t>Technologiniai</w:t>
            </w:r>
          </w:p>
        </w:tc>
        <w:tc>
          <w:tcPr>
            <w:tcW w:w="4395" w:type="dxa"/>
          </w:tcPr>
          <w:p w:rsidR="00D43DCE" w:rsidRPr="00D43DCE" w:rsidRDefault="00D43DCE" w:rsidP="00D43DCE">
            <w:pPr>
              <w:pStyle w:val="Pagrindinistekstas"/>
              <w:spacing w:line="240" w:lineRule="auto"/>
              <w:rPr>
                <w:szCs w:val="24"/>
              </w:rPr>
            </w:pPr>
            <w:r w:rsidRPr="00D43DCE">
              <w:rPr>
                <w:szCs w:val="24"/>
              </w:rPr>
              <w:t xml:space="preserve"> Vyriausybės patvirtinta Lietuvos informacinės visuomenės plėtros </w:t>
            </w:r>
            <w:smartTag w:uri="schemas-tilde-lv/tildestengine" w:element="metric2">
              <w:smartTagPr>
                <w:attr w:name="metric_value" w:val="2011-2019"/>
                <w:attr w:name="metric_text" w:val="m"/>
              </w:smartTagPr>
              <w:r w:rsidRPr="00D43DCE">
                <w:rPr>
                  <w:szCs w:val="24"/>
                </w:rPr>
                <w:t>2011-2019 m</w:t>
              </w:r>
            </w:smartTag>
            <w:r w:rsidRPr="00D43DCE">
              <w:rPr>
                <w:szCs w:val="24"/>
              </w:rPr>
              <w:t>. programa. Planuojama, kad mokančių dirbti kompiuteriu turi padaugėti 30 proc. bei bus skatinamas informacinių sistemų galimybių panaudojimas.</w:t>
            </w:r>
          </w:p>
          <w:p w:rsidR="00D43DCE" w:rsidRPr="00D43DCE" w:rsidRDefault="00D43DCE" w:rsidP="00D43DCE">
            <w:pPr>
              <w:pStyle w:val="Pagrindinistekstas"/>
              <w:spacing w:line="240" w:lineRule="auto"/>
              <w:rPr>
                <w:szCs w:val="24"/>
              </w:rPr>
            </w:pPr>
            <w:r w:rsidRPr="00D43DCE">
              <w:rPr>
                <w:szCs w:val="24"/>
              </w:rPr>
              <w:t xml:space="preserve"> Savivaldybių centruose ir 34 apskrities kaimiškosiose vietovėse išplėtotas šviesolaidinis plačiajuostis interneto ryšys. Daugelyje seniūnijų ir bibliotekų įrengti viešojo interneto prieigos taškai.</w:t>
            </w:r>
          </w:p>
          <w:p w:rsidR="00D43DCE" w:rsidRPr="00D43DCE" w:rsidRDefault="00D43DCE" w:rsidP="00D43DCE">
            <w:pPr>
              <w:pStyle w:val="Pagrindinistekstas"/>
              <w:spacing w:line="240" w:lineRule="auto"/>
              <w:rPr>
                <w:szCs w:val="24"/>
              </w:rPr>
            </w:pPr>
            <w:r w:rsidRPr="00D43DCE">
              <w:rPr>
                <w:szCs w:val="24"/>
              </w:rPr>
              <w:t xml:space="preserve"> Savivaldybės yra  pasirengę teritorijų planavimo dokumentus: bendruosius, specialiuosius ir detaliuosius planus. </w:t>
            </w:r>
          </w:p>
          <w:p w:rsidR="00D43DCE" w:rsidRPr="00D43DCE" w:rsidRDefault="00D43DCE" w:rsidP="00D43DCE">
            <w:pPr>
              <w:pStyle w:val="Sraopastraipa"/>
              <w:spacing w:after="0" w:line="240" w:lineRule="auto"/>
              <w:ind w:left="0"/>
              <w:jc w:val="both"/>
              <w:rPr>
                <w:rFonts w:ascii="Times New Roman" w:hAnsi="Times New Roman"/>
                <w:b/>
                <w:sz w:val="24"/>
                <w:szCs w:val="24"/>
              </w:rPr>
            </w:pPr>
          </w:p>
        </w:tc>
        <w:tc>
          <w:tcPr>
            <w:tcW w:w="3493" w:type="dxa"/>
          </w:tcPr>
          <w:p w:rsidR="00D43DCE" w:rsidRPr="00D43DCE" w:rsidRDefault="00D43DCE" w:rsidP="00D43DCE">
            <w:pPr>
              <w:pStyle w:val="prastasistinklapis"/>
              <w:spacing w:before="0" w:beforeAutospacing="0" w:after="0" w:afterAutospacing="0"/>
              <w:ind w:firstLine="714"/>
              <w:jc w:val="both"/>
            </w:pPr>
            <w:r w:rsidRPr="00D43DCE">
              <w:t>Statistikos departamento 2014 m. duomenis Alytaus apskrities namų ūkiai, turintys asmeninį kompiuterį sudaro 62,4 proc., o interneto prieigą 66 proc. Alytaus apskritis namų ūkiais turinčiais asmeninį kompiuterį nuo šalies vidurkio atsilieka 3,5 proc., o turinčiais interneto prieigą 3,6 proc. Lyginant šiuos rodiklius kitų apskričių atžvilgiu, Alytaus apskritis užima septintą  vietą šalyje.</w:t>
            </w:r>
          </w:p>
          <w:p w:rsidR="00D43DCE" w:rsidRPr="00D43DCE" w:rsidRDefault="00D43DCE" w:rsidP="00D43DCE">
            <w:pPr>
              <w:pStyle w:val="Sraopastraipa"/>
              <w:spacing w:after="0" w:line="240" w:lineRule="auto"/>
              <w:ind w:left="0" w:firstLine="714"/>
              <w:jc w:val="both"/>
              <w:rPr>
                <w:rFonts w:ascii="Times New Roman" w:hAnsi="Times New Roman"/>
                <w:sz w:val="24"/>
                <w:szCs w:val="24"/>
              </w:rPr>
            </w:pPr>
            <w:r w:rsidRPr="00D43DCE">
              <w:rPr>
                <w:rFonts w:ascii="Times New Roman" w:hAnsi="Times New Roman"/>
                <w:sz w:val="24"/>
                <w:szCs w:val="24"/>
              </w:rPr>
              <w:t xml:space="preserve"> Pagal asmenis, kurie kasdien per paskutinius 3 mėnesius naudojasi kompiuteriu ir kurie kasdien per paskutinius 3 mėnesius naudojasi internetu skaičių  Alytaus apskritis užima aštuntą vietą. Tokių asmenų yra 4,6 proc. mažiau nei vidutiniškai šalyje ir10,3 proc. mažiau nei pirmaujančioje Klaipėdos apskrityje.</w:t>
            </w:r>
          </w:p>
          <w:p w:rsidR="00D43DCE" w:rsidRPr="00D43DCE" w:rsidRDefault="00D43DCE" w:rsidP="00D43DCE">
            <w:pPr>
              <w:pStyle w:val="prastasistinklapis"/>
              <w:spacing w:before="0" w:beforeAutospacing="0" w:after="0" w:afterAutospacing="0"/>
              <w:ind w:firstLine="714"/>
              <w:jc w:val="both"/>
            </w:pPr>
            <w:r w:rsidRPr="00D43DCE">
              <w:t xml:space="preserve">Išlaidų moksliniams tyrimams ir eksperimentinei plėtrai aukštojo mokslo ir mokslo ir valdžios sektoriuose 2006-2013 m. Alytaus apskrityje nebuvo. (2013 metais Vilniaus apskrityje </w:t>
            </w:r>
            <w:r w:rsidRPr="00D43DCE">
              <w:lastRenderedPageBreak/>
              <w:t>– 459,1 mln</w:t>
            </w:r>
            <w:smartTag w:uri="schemas-tilde-lv/tildestengine" w:element="currency2">
              <w:smartTagPr>
                <w:attr w:name="currency_id" w:val="30"/>
                <w:attr w:name="currency_key" w:val="LTL"/>
                <w:attr w:name="currency_value" w:val="."/>
                <w:attr w:name="currency_text" w:val="Lt"/>
              </w:smartTagPr>
              <w:r w:rsidRPr="00D43DCE">
                <w:t>. Lt</w:t>
              </w:r>
            </w:smartTag>
            <w:r w:rsidRPr="00D43DCE">
              <w:t xml:space="preserve"> ,viso išlaidų Lietuvoje –855,6 mln</w:t>
            </w:r>
            <w:smartTag w:uri="schemas-tilde-lv/tildestengine" w:element="currency2">
              <w:smartTagPr>
                <w:attr w:name="currency_id" w:val="30"/>
                <w:attr w:name="currency_key" w:val="LTL"/>
                <w:attr w:name="currency_value" w:val="."/>
                <w:attr w:name="currency_text" w:val="Lt"/>
              </w:smartTagPr>
              <w:r w:rsidRPr="00D43DCE">
                <w:t>. Lt</w:t>
              </w:r>
            </w:smartTag>
            <w:r w:rsidRPr="00D43DCE">
              <w:t>).</w:t>
            </w:r>
          </w:p>
          <w:p w:rsidR="00D43DCE" w:rsidRPr="00D43DCE" w:rsidRDefault="00D43DCE" w:rsidP="00D43DCE">
            <w:pPr>
              <w:pStyle w:val="prastasistinklapis"/>
              <w:spacing w:before="0" w:beforeAutospacing="0" w:after="0" w:afterAutospacing="0"/>
              <w:ind w:firstLine="714"/>
              <w:jc w:val="both"/>
              <w:rPr>
                <w:b/>
              </w:rPr>
            </w:pPr>
            <w:r w:rsidRPr="00D43DCE">
              <w:t xml:space="preserve">2013 m. Alytaus apskrityje moksliniuose tyrimuose ir eksperimentinėje plėtroje aukštojo mokslo ir valdžios sektoriuose dalyvavo 22 žmonės (viso Lietuvoje 2012 metais –19296  žmonių) ir tarp apskričių yra 8 vietoje. </w:t>
            </w:r>
          </w:p>
        </w:tc>
      </w:tr>
    </w:tbl>
    <w:p w:rsidR="00D43DCE" w:rsidRPr="00D43DCE" w:rsidRDefault="00D43DCE" w:rsidP="00D43DCE">
      <w:pPr>
        <w:pStyle w:val="Sraopastraipa"/>
        <w:keepNext/>
        <w:numPr>
          <w:ilvl w:val="0"/>
          <w:numId w:val="19"/>
        </w:numPr>
        <w:tabs>
          <w:tab w:val="left" w:pos="1296"/>
          <w:tab w:val="left" w:pos="2592"/>
          <w:tab w:val="left" w:pos="3888"/>
          <w:tab w:val="left" w:pos="5184"/>
          <w:tab w:val="left" w:pos="6480"/>
          <w:tab w:val="left" w:pos="7776"/>
          <w:tab w:val="left" w:pos="9072"/>
          <w:tab w:val="left" w:pos="9930"/>
        </w:tabs>
        <w:spacing w:after="0" w:line="240" w:lineRule="auto"/>
        <w:contextualSpacing w:val="0"/>
        <w:jc w:val="both"/>
        <w:outlineLvl w:val="1"/>
        <w:rPr>
          <w:rFonts w:ascii="Times New Roman" w:eastAsia="Times New Roman" w:hAnsi="Times New Roman"/>
          <w:b/>
          <w:bCs/>
          <w:vanish/>
          <w:sz w:val="24"/>
          <w:szCs w:val="24"/>
        </w:rPr>
      </w:pPr>
      <w:bookmarkStart w:id="8" w:name="_I.2._Alytaus_regiono_1"/>
      <w:bookmarkStart w:id="9" w:name="_Alytaus_regiono_socialinės-ekonomin"/>
      <w:bookmarkEnd w:id="8"/>
      <w:bookmarkEnd w:id="9"/>
    </w:p>
    <w:p w:rsidR="002743A4" w:rsidRPr="002743A4" w:rsidRDefault="002743A4" w:rsidP="002743A4">
      <w:pPr>
        <w:pStyle w:val="Sraopastraipa"/>
        <w:keepNext/>
        <w:tabs>
          <w:tab w:val="left" w:pos="1296"/>
          <w:tab w:val="left" w:pos="2592"/>
          <w:tab w:val="left" w:pos="3888"/>
          <w:tab w:val="left" w:pos="5184"/>
          <w:tab w:val="left" w:pos="6480"/>
          <w:tab w:val="left" w:pos="7776"/>
          <w:tab w:val="left" w:pos="9072"/>
          <w:tab w:val="left" w:pos="9930"/>
        </w:tabs>
        <w:spacing w:after="0" w:line="240" w:lineRule="auto"/>
        <w:ind w:left="0" w:firstLine="0"/>
        <w:contextualSpacing w:val="0"/>
        <w:jc w:val="both"/>
        <w:outlineLvl w:val="1"/>
        <w:rPr>
          <w:rFonts w:ascii="Times New Roman" w:hAnsi="Times New Roman"/>
          <w:caps/>
        </w:rPr>
      </w:pPr>
    </w:p>
    <w:p w:rsidR="00D43DCE" w:rsidRPr="00D43DCE" w:rsidRDefault="007C3C81" w:rsidP="00F37202">
      <w:pPr>
        <w:pStyle w:val="Antrat2"/>
        <w:numPr>
          <w:ilvl w:val="1"/>
          <w:numId w:val="25"/>
        </w:numPr>
        <w:spacing w:before="0" w:after="0" w:line="240" w:lineRule="auto"/>
        <w:ind w:left="0" w:firstLine="0"/>
        <w:rPr>
          <w:rFonts w:ascii="Times New Roman" w:hAnsi="Times New Roman"/>
          <w:i w:val="0"/>
          <w:iCs w:val="0"/>
          <w:caps/>
        </w:rPr>
      </w:pPr>
      <w:r w:rsidRPr="00D43DCE">
        <w:rPr>
          <w:rFonts w:ascii="Times New Roman" w:hAnsi="Times New Roman"/>
          <w:i w:val="0"/>
          <w:iCs w:val="0"/>
        </w:rPr>
        <w:t xml:space="preserve">ALYTAUS REGIONO </w:t>
      </w:r>
      <w:bookmarkEnd w:id="7"/>
      <w:r w:rsidRPr="00D43DCE">
        <w:rPr>
          <w:rFonts w:ascii="Times New Roman" w:hAnsi="Times New Roman"/>
          <w:i w:val="0"/>
          <w:iCs w:val="0"/>
        </w:rPr>
        <w:t>SOCIALINĖS-EKONOMINĖS BŪKLĖS ANALIZĖ SSGG METODU</w:t>
      </w:r>
    </w:p>
    <w:p w:rsidR="00D43DCE" w:rsidRPr="00D43DCE" w:rsidRDefault="00D43DCE" w:rsidP="00D43DCE">
      <w:pPr>
        <w:spacing w:after="0" w:line="240" w:lineRule="auto"/>
        <w:jc w:val="both"/>
        <w:rPr>
          <w:rFonts w:ascii="Times New Roman" w:hAnsi="Times New Roman"/>
          <w:iCs/>
          <w:sz w:val="24"/>
          <w:szCs w:val="24"/>
        </w:rPr>
      </w:pPr>
    </w:p>
    <w:p w:rsidR="00D43DCE" w:rsidRPr="00D43DCE" w:rsidRDefault="00D43DCE" w:rsidP="00D43DCE">
      <w:pPr>
        <w:spacing w:after="0" w:line="360" w:lineRule="auto"/>
        <w:jc w:val="both"/>
        <w:rPr>
          <w:rFonts w:ascii="Times New Roman" w:hAnsi="Times New Roman"/>
          <w:iCs/>
          <w:sz w:val="24"/>
          <w:szCs w:val="24"/>
        </w:rPr>
      </w:pPr>
      <w:r w:rsidRPr="00D43DCE">
        <w:rPr>
          <w:rFonts w:ascii="Times New Roman" w:hAnsi="Times New Roman"/>
          <w:iCs/>
          <w:sz w:val="24"/>
          <w:szCs w:val="24"/>
        </w:rPr>
        <w:t xml:space="preserve">Remiantis atlikta regiono esamos socialinės ir ekonominės situacijos analize, buvo išskirtos Alytaus regiono stiprybės, silpnybės, galimybės ir grėsmės bei sudaryta SSGG matrica. </w:t>
      </w:r>
    </w:p>
    <w:p w:rsidR="00D43DCE" w:rsidRPr="00D43DCE" w:rsidRDefault="00D43DCE" w:rsidP="00D43DCE">
      <w:pPr>
        <w:spacing w:after="0" w:line="360" w:lineRule="auto"/>
        <w:jc w:val="both"/>
        <w:rPr>
          <w:rFonts w:ascii="Times New Roman" w:hAnsi="Times New Roman"/>
          <w:iCs/>
          <w:sz w:val="24"/>
          <w:szCs w:val="24"/>
        </w:rPr>
      </w:pPr>
      <w:r w:rsidRPr="00D43DCE">
        <w:rPr>
          <w:rFonts w:ascii="Times New Roman" w:hAnsi="Times New Roman"/>
          <w:iCs/>
          <w:sz w:val="24"/>
          <w:szCs w:val="24"/>
        </w:rPr>
        <w:t>SSGG veiksnio aktualumas vertinamas pagal 5 balų sistemą, kur „5“ reiškia „labai svarbus veiksnys“ ir „1“ – „mažai svarbus veiksnys“.</w:t>
      </w:r>
    </w:p>
    <w:p w:rsidR="00D43DCE" w:rsidRPr="00D43DCE" w:rsidRDefault="00D43DCE" w:rsidP="00D43DCE">
      <w:pPr>
        <w:spacing w:after="0" w:line="240" w:lineRule="auto"/>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417"/>
      </w:tblGrid>
      <w:tr w:rsidR="00D43DCE" w:rsidRPr="00D43DCE" w:rsidTr="00D43DCE">
        <w:tc>
          <w:tcPr>
            <w:tcW w:w="8472" w:type="dxa"/>
            <w:vAlign w:val="center"/>
          </w:tcPr>
          <w:p w:rsidR="00D43DCE" w:rsidRPr="00D43DCE" w:rsidRDefault="00D43DCE" w:rsidP="00D43DCE">
            <w:pPr>
              <w:pStyle w:val="Antrat5"/>
              <w:spacing w:before="0" w:after="0"/>
              <w:rPr>
                <w:rFonts w:eastAsia="Arial Unicode MS"/>
                <w:bCs w:val="0"/>
                <w:i w:val="0"/>
                <w:iCs w:val="0"/>
                <w:sz w:val="24"/>
                <w:szCs w:val="24"/>
                <w:lang w:val="lt-LT"/>
              </w:rPr>
            </w:pPr>
            <w:bookmarkStart w:id="10" w:name="_STIPRYBĖS"/>
            <w:bookmarkEnd w:id="10"/>
            <w:r w:rsidRPr="00D43DCE">
              <w:rPr>
                <w:bCs w:val="0"/>
                <w:i w:val="0"/>
                <w:iCs w:val="0"/>
                <w:sz w:val="24"/>
                <w:szCs w:val="24"/>
                <w:lang w:val="lt-LT"/>
              </w:rPr>
              <w:t>STIPRYBĖS</w:t>
            </w:r>
          </w:p>
        </w:tc>
        <w:tc>
          <w:tcPr>
            <w:tcW w:w="1417" w:type="dxa"/>
            <w:vAlign w:val="center"/>
          </w:tcPr>
          <w:p w:rsidR="00D43DCE" w:rsidRPr="00D43DCE" w:rsidRDefault="00D43DCE" w:rsidP="00D43DCE">
            <w:pPr>
              <w:pStyle w:val="Antrat5"/>
              <w:spacing w:before="0" w:after="0"/>
              <w:rPr>
                <w:rFonts w:eastAsia="Arial Unicode MS"/>
                <w:i w:val="0"/>
                <w:iCs w:val="0"/>
                <w:sz w:val="24"/>
                <w:szCs w:val="24"/>
                <w:lang w:val="lt-LT"/>
              </w:rPr>
            </w:pPr>
            <w:r w:rsidRPr="00D43DCE">
              <w:rPr>
                <w:i w:val="0"/>
                <w:iCs w:val="0"/>
                <w:sz w:val="24"/>
                <w:szCs w:val="24"/>
                <w:lang w:val="lt-LT"/>
              </w:rPr>
              <w:t>Įvertinimas</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Regione yra turizmo traukos centras - Druskininkų kurortas su išvystyta sveikatinimo paslaugų infrastruktūra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Augantis atvykstančiųjų į regioną bendras turistų srautas (daugiausia</w:t>
            </w:r>
            <w:r w:rsidRPr="00D43DCE">
              <w:rPr>
                <w:strike/>
                <w:noProof w:val="0"/>
                <w:sz w:val="24"/>
                <w:szCs w:val="24"/>
                <w:lang w:val="lt-LT"/>
              </w:rPr>
              <w:t>i</w:t>
            </w:r>
            <w:r w:rsidRPr="00D43DCE">
              <w:rPr>
                <w:noProof w:val="0"/>
                <w:sz w:val="24"/>
                <w:szCs w:val="24"/>
                <w:lang w:val="lt-LT"/>
              </w:rPr>
              <w:t xml:space="preserve"> į Druskininkus)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Nusistovėjęs ir augantis smulkiojo ir vidutinio verslo įmonių skaičius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Dalis pagamintos regione pramonės produkcijos eksportuojama į užsienio rinkas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 xml:space="preserve">Regiono centras Alytus yra patrauklus pramonės plėtrai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 xml:space="preserve">Regione puikios sąlygos turizmo ir rekreacijos verslui vystyti - turtingas švariais gamtos ištekliais, saugomų teritorijų gausa ir  rekreacinėmis zonomis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Didėjančios paslaugų sektoriaus įmonių pajamos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 xml:space="preserve">Alytaus mieste ir Druskininkuose kiekybiškai ir kokybiškai išplėtota sporto infrastruktūra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Įdiegta regioninė atliekų tvarkymo sistema, plėtojama atliekų surinkimo infrastruktūra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Žemi nusikalstamumo rodikliai</w:t>
            </w:r>
          </w:p>
        </w:tc>
        <w:tc>
          <w:tcPr>
            <w:tcW w:w="1417" w:type="dxa"/>
            <w:vAlign w:val="center"/>
          </w:tcPr>
          <w:p w:rsidR="00D43DCE" w:rsidRPr="00D43DCE" w:rsidRDefault="00D43DCE" w:rsidP="00D43DCE">
            <w:pPr>
              <w:spacing w:after="0" w:line="240" w:lineRule="auto"/>
              <w:rPr>
                <w:rFonts w:ascii="Times New Roman" w:hAnsi="Times New Roman"/>
                <w:sz w:val="24"/>
                <w:szCs w:val="24"/>
              </w:rPr>
            </w:pP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Miškingiausias šalies mastu regionas, pasižymintis aukštu medynų produktyvumu</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Gera apskrities geografinė padėtis šalia turistų srautų judėjimo kelių</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Išplėtotas savivaldybių centrus jungiančių kelių tinklas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Savivaldybės turi parengtus teritorijų planavimo dokumentus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Gerai išplėtotas socialinių paslaugų tinklas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 xml:space="preserve">Savivaldybėse teikiamos elektroninės viešosios paslaugos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Aktyvios kaimo bendruomenės ir partnerystės organizacijos - VVG</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4"/>
              </w:numPr>
              <w:tabs>
                <w:tab w:val="left" w:pos="459"/>
              </w:tabs>
              <w:rPr>
                <w:noProof w:val="0"/>
                <w:sz w:val="24"/>
                <w:szCs w:val="24"/>
                <w:lang w:val="lt-LT"/>
              </w:rPr>
            </w:pPr>
            <w:r w:rsidRPr="00D43DCE">
              <w:rPr>
                <w:noProof w:val="0"/>
                <w:sz w:val="24"/>
                <w:szCs w:val="24"/>
                <w:lang w:val="lt-LT"/>
              </w:rPr>
              <w:t>Švietimo, ugdymo, ikimokyklinių įstaigų tinklas gerai išplėtotas, pakankamas, įstaigos renovuotos bei modernizuotos, sudarytos palankios sąlygos regione įgyti vidurinį, profesinį ir aukštąjį išsilavinimą</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Antrat5"/>
              <w:spacing w:before="0" w:after="0"/>
              <w:rPr>
                <w:rFonts w:eastAsia="Arial Unicode MS"/>
                <w:bCs w:val="0"/>
                <w:i w:val="0"/>
                <w:iCs w:val="0"/>
                <w:sz w:val="24"/>
                <w:szCs w:val="24"/>
                <w:lang w:val="lt-LT"/>
              </w:rPr>
            </w:pPr>
            <w:bookmarkStart w:id="11" w:name="_SILPNYBĖS"/>
            <w:bookmarkEnd w:id="11"/>
            <w:r w:rsidRPr="00D43DCE">
              <w:rPr>
                <w:bCs w:val="0"/>
                <w:i w:val="0"/>
                <w:iCs w:val="0"/>
                <w:sz w:val="24"/>
                <w:szCs w:val="24"/>
                <w:lang w:val="lt-LT"/>
              </w:rPr>
              <w:t>SILPNYBĖS</w:t>
            </w:r>
          </w:p>
        </w:tc>
        <w:tc>
          <w:tcPr>
            <w:tcW w:w="1417" w:type="dxa"/>
          </w:tcPr>
          <w:p w:rsidR="00D43DCE" w:rsidRPr="00D43DCE" w:rsidRDefault="00D43DCE" w:rsidP="00D43DCE">
            <w:pPr>
              <w:pStyle w:val="Antrat5"/>
              <w:spacing w:before="0" w:after="0"/>
              <w:rPr>
                <w:rFonts w:eastAsia="Arial Unicode MS"/>
                <w:i w:val="0"/>
                <w:iCs w:val="0"/>
                <w:sz w:val="24"/>
                <w:szCs w:val="24"/>
                <w:lang w:val="lt-LT"/>
              </w:rPr>
            </w:pPr>
            <w:r w:rsidRPr="00D43DCE">
              <w:rPr>
                <w:i w:val="0"/>
                <w:iCs w:val="0"/>
                <w:sz w:val="24"/>
                <w:szCs w:val="24"/>
                <w:lang w:val="lt-LT"/>
              </w:rPr>
              <w:t>Įvertinimas</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Ekonominio išsivystymo lygiu, regionas ženkliai atsilieka nuo kitų šalies regionų</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Regiono ekonomika labai priklauso nuo gamybinės ir negamybinės paskirties paslaugų sferos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numPr>
                <w:ilvl w:val="0"/>
                <w:numId w:val="5"/>
              </w:numPr>
              <w:autoSpaceDE w:val="0"/>
              <w:autoSpaceDN w:val="0"/>
              <w:adjustRightInd w:val="0"/>
              <w:spacing w:after="0" w:line="240" w:lineRule="auto"/>
              <w:jc w:val="both"/>
              <w:rPr>
                <w:rFonts w:ascii="Times New Roman" w:hAnsi="Times New Roman"/>
                <w:sz w:val="24"/>
                <w:szCs w:val="24"/>
              </w:rPr>
            </w:pPr>
            <w:r w:rsidRPr="00D43DCE">
              <w:rPr>
                <w:rFonts w:ascii="Times New Roman" w:eastAsia="TimesNewRomanPSMT" w:hAnsi="Times New Roman"/>
                <w:sz w:val="24"/>
                <w:szCs w:val="24"/>
              </w:rPr>
              <w:lastRenderedPageBreak/>
              <w:t>Didelė dalis namų ūkių verčiasi sunkiai, didėja socialinės pašalpos gavėjų skaičius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Didelis demografinis senatvės koeficientas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Netolygus investicijų pritraukimas į regioną</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Pramonės ir SVV įmonių koncentracija regiono centre Alytuje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Silpni regiono verslo įmonių ryšiai su mokslo institucijomis, kuriant naujus produktus bei paslaugas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sz w:val="24"/>
                <w:szCs w:val="24"/>
                <w:lang w:val="lt-LT"/>
              </w:rPr>
              <w:t>Nepakankamai prieinamos gyventojams sukurtos sveikatinimo, sporto ir kultūros paslaugos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 xml:space="preserve">Ribotos susisiekimo galimybės produkcijai transportuoti, nėra logistikos centrų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Alternatyvių energijos išteklių galimybės regione nepanaudojamos, nerenovuoti daugiabučiai didina centralizuoto šilumos tiekimo kainas vartotojams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Regione mažiausia dalis įmonių, lyginant su šalies įmonių skaičiumi yra IT ir su jomis susijusių veiklų sektoriuje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Neišplėtotas geležinkelio transportas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Nepakankamas mokslo ir švietimo institucijų dalyvavimas regiono ekonomikos gerinimo veikloje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Ribotos savivaldybių investicinės galimybės bendrai finansuoti projektus (tame tarpe ir ES struktūrinių fondų)</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Nepakankama turizmo rinkodara Lietuvoje ir užsienyje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Prastėjanti melioracinių sistemų būklė</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Netolygi ekonominė ir socialinė plėtra tarp regiono savivaldybių</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Nepakankamai išvystyta verslo informacinė sistema, neišnaudojama esama informacinė struktūra, mažas verslumo skatinimas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Prasta rajoninių kelių bei miestų gatvių būklė regione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 xml:space="preserve">Neįgaliųjų poreikiams nepritaikyta tiek viešoji, tiek individuali aplinka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 xml:space="preserve">Dideli nenaudojamų žemės ūkio naudmenų plotai, ypač atokiose regiono vietovėse ir vietovėse mažiau palankiose ūkininkauti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Prasta daugumos kultūros paveldo objektų būklė</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Daugėja sergančiųjų priklausomybės ligomis</w:t>
            </w:r>
            <w:r w:rsidRPr="00D43DCE">
              <w:rPr>
                <w:strike/>
                <w:noProof w:val="0"/>
                <w:sz w:val="24"/>
                <w:szCs w:val="24"/>
                <w:lang w:val="lt-LT"/>
              </w:rPr>
              <w:t xml:space="preserve">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5"/>
              </w:numPr>
              <w:tabs>
                <w:tab w:val="left" w:pos="459"/>
              </w:tabs>
              <w:rPr>
                <w:noProof w:val="0"/>
                <w:sz w:val="24"/>
                <w:szCs w:val="24"/>
                <w:lang w:val="lt-LT"/>
              </w:rPr>
            </w:pPr>
            <w:r w:rsidRPr="00D43DCE">
              <w:rPr>
                <w:noProof w:val="0"/>
                <w:sz w:val="24"/>
                <w:szCs w:val="24"/>
                <w:lang w:val="lt-LT"/>
              </w:rPr>
              <w:t>Spartus „protų nutekėjimas“ ir kvalifikuotos darbo jėgos migracija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Antrat5"/>
              <w:spacing w:before="0" w:after="0"/>
              <w:rPr>
                <w:rFonts w:eastAsia="Arial Unicode MS"/>
                <w:bCs w:val="0"/>
                <w:i w:val="0"/>
                <w:iCs w:val="0"/>
                <w:sz w:val="24"/>
                <w:szCs w:val="24"/>
                <w:lang w:val="lt-LT"/>
              </w:rPr>
            </w:pPr>
            <w:bookmarkStart w:id="12" w:name="_GALIMYBĖS"/>
            <w:bookmarkEnd w:id="12"/>
            <w:r w:rsidRPr="00D43DCE">
              <w:rPr>
                <w:bCs w:val="0"/>
                <w:i w:val="0"/>
                <w:iCs w:val="0"/>
                <w:sz w:val="24"/>
                <w:szCs w:val="24"/>
                <w:lang w:val="lt-LT"/>
              </w:rPr>
              <w:t>GALIMYBĖS</w:t>
            </w:r>
          </w:p>
        </w:tc>
        <w:tc>
          <w:tcPr>
            <w:tcW w:w="1417" w:type="dxa"/>
          </w:tcPr>
          <w:p w:rsidR="00D43DCE" w:rsidRPr="00D43DCE" w:rsidRDefault="00D43DCE" w:rsidP="00D43DCE">
            <w:pPr>
              <w:pStyle w:val="Antrat5"/>
              <w:spacing w:before="0" w:after="0"/>
              <w:rPr>
                <w:rFonts w:eastAsia="Arial Unicode MS"/>
                <w:i w:val="0"/>
                <w:iCs w:val="0"/>
                <w:sz w:val="24"/>
                <w:szCs w:val="24"/>
                <w:lang w:val="lt-LT"/>
              </w:rPr>
            </w:pPr>
            <w:r w:rsidRPr="00D43DCE">
              <w:rPr>
                <w:i w:val="0"/>
                <w:iCs w:val="0"/>
                <w:sz w:val="24"/>
                <w:szCs w:val="24"/>
                <w:lang w:val="lt-LT"/>
              </w:rPr>
              <w:t>Įvertinimas</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Lietuvos ir užsienio šalių ekonomikos atsigavimas kurti aukštesnę pridėtinę vertę apdirbamosios pramonės įmonėse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Tiesioginių užsienio investicijų atėjimas į regioną</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Atsigaunančios rinkos po ekonominio nuosmukio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Naujų užsienio rinkų suradimas pramonės produkcijos eksportui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Naujų įmonių steigimasis ne tik regiono centre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Augantis šalyje paslaugų sektorius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Paslaugų įvairovė pagal augančius rinkos poreikius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Plėtra ir modernizavimas rekreacinio ir aktyvaus poilsio infrastruktūros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Turizmo rinkodaros plėtra ir vystymas didins turistų srautus visus metus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Kompleksiškai tvarkyti gyvenamuosius rajonus, juos modernizuojant, renovuojant  gyvenamuosius namus, tvarkant viešąsias erdves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Alternatyvių energijos šaltinių panaudojimas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Neformalaus švietimo plėtojimas ir mokymosi visą gyvenimą skatinimas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Geležinkelio transporto ir su juo susijusios infrastruktūros plėtra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Nenaudojamų kaimo pastatų panaudojimas paslaugų teikimui bei amatų vystymui</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Spartinti žinių visuomenės formavimosi procesus regione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Diegti šiuolaikinių viešųjų paslaugų teikimo elektronines sistemas, steigiant darbo vietas namuose neįgaliems ir juos prižiūrintiems asmenims panaudoti </w:t>
            </w:r>
            <w:r w:rsidRPr="00D43DCE">
              <w:rPr>
                <w:noProof w:val="0"/>
                <w:sz w:val="24"/>
                <w:szCs w:val="24"/>
                <w:lang w:val="lt-LT"/>
              </w:rPr>
              <w:lastRenderedPageBreak/>
              <w:t>interneto galimybes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lastRenderedPageBreak/>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lastRenderedPageBreak/>
              <w:t>Išaugęs maitinimo įstaigų paslaugų poreikis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Palanki mokesčių politika SVV subjektams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Didėjanti Valstybės ir ES parama SVV įmonėms,  naujų verslų atsiradimui</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Sveikos gyvensenos propagavimas visuomenėje, sveikatinimo ir sporto paslaugų prieinamumo regiono gyventojams didinimas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 xml:space="preserve">Didėjantis poreikis plėtoti naujas švietimo paslaugas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Didėjantis gyventojų poreikis miško teikiamoms gėrybėms, ekologiškiems bei natūraliems produktams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Kultūros ir gamtos paveldo objektų pritaikymas kaimo turizmo paslaugų plėtrai siekiant išsaugoti jų kultūrinę vertę</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6"/>
              </w:numPr>
              <w:tabs>
                <w:tab w:val="left" w:pos="459"/>
              </w:tabs>
              <w:rPr>
                <w:noProof w:val="0"/>
                <w:sz w:val="24"/>
                <w:szCs w:val="24"/>
                <w:lang w:val="lt-LT"/>
              </w:rPr>
            </w:pPr>
            <w:r w:rsidRPr="00D43DCE">
              <w:rPr>
                <w:noProof w:val="0"/>
                <w:sz w:val="24"/>
                <w:szCs w:val="24"/>
                <w:lang w:val="lt-LT"/>
              </w:rPr>
              <w:t>Taikyti versle efektyvaus paramos skyrimo ir jos panaudojimo sistemą</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Antrat5"/>
              <w:spacing w:before="0" w:after="0"/>
              <w:rPr>
                <w:rFonts w:eastAsia="Arial Unicode MS"/>
                <w:bCs w:val="0"/>
                <w:i w:val="0"/>
                <w:iCs w:val="0"/>
                <w:sz w:val="24"/>
                <w:szCs w:val="24"/>
                <w:lang w:val="lt-LT"/>
              </w:rPr>
            </w:pPr>
            <w:bookmarkStart w:id="13" w:name="_GRĖSMĖS"/>
            <w:bookmarkEnd w:id="13"/>
            <w:r w:rsidRPr="00D43DCE">
              <w:rPr>
                <w:bCs w:val="0"/>
                <w:i w:val="0"/>
                <w:iCs w:val="0"/>
                <w:sz w:val="24"/>
                <w:szCs w:val="24"/>
                <w:lang w:val="lt-LT"/>
              </w:rPr>
              <w:t>GRĖSMĖS</w:t>
            </w:r>
          </w:p>
        </w:tc>
        <w:tc>
          <w:tcPr>
            <w:tcW w:w="1417" w:type="dxa"/>
          </w:tcPr>
          <w:p w:rsidR="00D43DCE" w:rsidRPr="00D43DCE" w:rsidRDefault="00D43DCE" w:rsidP="00D43DCE">
            <w:pPr>
              <w:pStyle w:val="Antrat5"/>
              <w:spacing w:before="0" w:after="0"/>
              <w:rPr>
                <w:rFonts w:eastAsia="Arial Unicode MS"/>
                <w:i w:val="0"/>
                <w:iCs w:val="0"/>
                <w:sz w:val="24"/>
                <w:szCs w:val="24"/>
                <w:lang w:val="lt-LT"/>
              </w:rPr>
            </w:pPr>
            <w:r w:rsidRPr="00D43DCE">
              <w:rPr>
                <w:i w:val="0"/>
                <w:iCs w:val="0"/>
                <w:sz w:val="24"/>
                <w:szCs w:val="24"/>
                <w:lang w:val="lt-LT"/>
              </w:rPr>
              <w:t>Įvertinimas</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Ekonominis nuosmukis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„Šešėlinė“ ekonomika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Energetinių išteklių kainų augimas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Struktūrinio ir ilgalaikio nedarbo augimas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 xml:space="preserve">Šalies mastu ir užsienio rinkose auganti konkurencija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Didėjantys naujų aplinkos apsaugos priemonių įdiegimo kaštai</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 xml:space="preserve">Senstanti visuomenė ir jai reikalingas tik specifinių – sveikatos priežiūros ir socialinių, paslaugų poreikis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Dėl paramos gavėjų skaičiaus, augs socialinės apsaugos išlaidos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Kvalifikuotos darbo jėgos emigracija iš regiono</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Aktyvi kitų regionų turistų pritraukimo veikla ir mažėsiantys užsienio turistų srautai</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Calibri"/>
                <w:sz w:val="24"/>
                <w:szCs w:val="24"/>
                <w:lang w:val="lt-LT"/>
              </w:rPr>
              <w:t>Priklausomybių ligų plitimas, sergamumo didėjimas bei senėjimas padidins socialinių paslaugų poreikį</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Nevystomas viešo, privataus ir mokslo sektorių bendradarbiavimas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 xml:space="preserve">Mažėjanti šalies ir regiono gyventojų perkamoji galia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Didėjanti politikų įtaka NVO ir bendruomenėms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Nepalanki mokesčių politika šalyje, sudėtinga verslo įkūrimo ir vystymo teisinė bazė stabdo verslo plėtrą</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Agresyvi stambaus verslo skverbtis ir kainodara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noProof w:val="0"/>
                <w:sz w:val="24"/>
                <w:szCs w:val="24"/>
                <w:lang w:val="lt-LT"/>
              </w:rPr>
              <w:t xml:space="preserve">Stokojama inovatyvių idėjų verslams kurti </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numPr>
                <w:ilvl w:val="0"/>
                <w:numId w:val="7"/>
              </w:numPr>
              <w:autoSpaceDE w:val="0"/>
              <w:autoSpaceDN w:val="0"/>
              <w:adjustRightInd w:val="0"/>
              <w:spacing w:after="0" w:line="240" w:lineRule="auto"/>
              <w:jc w:val="both"/>
              <w:rPr>
                <w:rFonts w:ascii="Times New Roman" w:hAnsi="Times New Roman"/>
                <w:sz w:val="24"/>
                <w:szCs w:val="24"/>
              </w:rPr>
            </w:pPr>
            <w:r w:rsidRPr="00D43DCE">
              <w:rPr>
                <w:rFonts w:ascii="Times New Roman" w:eastAsia="TimesNewRomanPSMT" w:hAnsi="Times New Roman"/>
                <w:sz w:val="24"/>
                <w:szCs w:val="24"/>
              </w:rPr>
              <w:t>Dėl mažėjančio inovacijų diegimo ir mokslinių tyrimų taikymo, žemas įmonių konkurencingumas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3</w:t>
            </w:r>
          </w:p>
        </w:tc>
      </w:tr>
      <w:tr w:rsidR="00D43DCE" w:rsidRPr="00D43DCE" w:rsidTr="00D43DCE">
        <w:tc>
          <w:tcPr>
            <w:tcW w:w="8472" w:type="dxa"/>
          </w:tcPr>
          <w:p w:rsidR="00D43DCE" w:rsidRPr="00D43DCE" w:rsidRDefault="00D43DCE" w:rsidP="00D43DCE">
            <w:pPr>
              <w:numPr>
                <w:ilvl w:val="0"/>
                <w:numId w:val="7"/>
              </w:numPr>
              <w:autoSpaceDE w:val="0"/>
              <w:autoSpaceDN w:val="0"/>
              <w:adjustRightInd w:val="0"/>
              <w:spacing w:after="0" w:line="240" w:lineRule="auto"/>
              <w:jc w:val="both"/>
              <w:rPr>
                <w:rFonts w:ascii="Times New Roman" w:hAnsi="Times New Roman"/>
                <w:sz w:val="24"/>
                <w:szCs w:val="24"/>
              </w:rPr>
            </w:pPr>
            <w:r w:rsidRPr="00D43DCE">
              <w:rPr>
                <w:rFonts w:ascii="Times New Roman" w:eastAsia="TimesNewRomanPSMT" w:hAnsi="Times New Roman"/>
                <w:sz w:val="24"/>
                <w:szCs w:val="24"/>
              </w:rPr>
              <w:t>Profesinių mokyklų ir suaugusiųjų švietimo įstaigų programų neatitikimas darbo rinkos poreikiams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Neauganti gyventojų perkamoji galia</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Studentų ir moksleivių skaičiaus mažėjimas aukštosiose ir kt. mokyklose</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rFonts w:eastAsia="TimesNewRomanPSMT"/>
                <w:sz w:val="24"/>
                <w:szCs w:val="24"/>
                <w:lang w:val="lt-LT"/>
              </w:rPr>
              <w:t>Mažėjantis kaimo gyventojų, ypač darbingo amžiaus ir jaunimo, skaičius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numPr>
                <w:ilvl w:val="0"/>
                <w:numId w:val="7"/>
              </w:numPr>
              <w:autoSpaceDE w:val="0"/>
              <w:autoSpaceDN w:val="0"/>
              <w:adjustRightInd w:val="0"/>
              <w:spacing w:after="0" w:line="240" w:lineRule="auto"/>
              <w:jc w:val="both"/>
              <w:rPr>
                <w:rFonts w:ascii="Times New Roman" w:hAnsi="Times New Roman"/>
                <w:sz w:val="24"/>
                <w:szCs w:val="24"/>
              </w:rPr>
            </w:pPr>
            <w:r w:rsidRPr="00D43DCE">
              <w:rPr>
                <w:rFonts w:ascii="Times New Roman" w:eastAsia="TimesNewRomanPSMT" w:hAnsi="Times New Roman"/>
                <w:sz w:val="24"/>
                <w:szCs w:val="24"/>
              </w:rPr>
              <w:t>Blogėjanti daugiabučių ir individualių namų bei viešųjų pastatų būklė, didėjantys jų išlaikymo kaštai dėl nevykdomos jų modernizacijos</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4</w:t>
            </w:r>
          </w:p>
        </w:tc>
      </w:tr>
      <w:tr w:rsidR="00D43DCE" w:rsidRPr="00D43DCE" w:rsidTr="00D43DCE">
        <w:tc>
          <w:tcPr>
            <w:tcW w:w="8472" w:type="dxa"/>
          </w:tcPr>
          <w:p w:rsidR="00D43DCE" w:rsidRPr="00D43DCE" w:rsidRDefault="00D43DCE" w:rsidP="00D43DCE">
            <w:pPr>
              <w:pStyle w:val="NDPtext"/>
              <w:numPr>
                <w:ilvl w:val="0"/>
                <w:numId w:val="7"/>
              </w:numPr>
              <w:tabs>
                <w:tab w:val="left" w:pos="459"/>
              </w:tabs>
              <w:rPr>
                <w:noProof w:val="0"/>
                <w:sz w:val="24"/>
                <w:szCs w:val="24"/>
                <w:lang w:val="lt-LT"/>
              </w:rPr>
            </w:pPr>
            <w:r w:rsidRPr="00D43DCE">
              <w:rPr>
                <w:sz w:val="24"/>
                <w:szCs w:val="24"/>
                <w:lang w:val="lt-LT" w:eastAsia="lt-LT"/>
              </w:rPr>
              <w:t>Per mažas informacijos sklaidos priemonių dėmesys regiono problematikai ir žinomumui</w:t>
            </w:r>
          </w:p>
        </w:tc>
        <w:tc>
          <w:tcPr>
            <w:tcW w:w="1417" w:type="dxa"/>
            <w:vAlign w:val="center"/>
          </w:tcPr>
          <w:p w:rsidR="00D43DCE" w:rsidRPr="00D43DCE" w:rsidRDefault="00D43DCE" w:rsidP="00D43DCE">
            <w:pPr>
              <w:spacing w:after="0" w:line="240" w:lineRule="auto"/>
              <w:rPr>
                <w:rFonts w:ascii="Times New Roman" w:hAnsi="Times New Roman"/>
                <w:sz w:val="24"/>
                <w:szCs w:val="24"/>
              </w:rPr>
            </w:pPr>
            <w:r w:rsidRPr="00D43DCE">
              <w:rPr>
                <w:rFonts w:ascii="Times New Roman" w:hAnsi="Times New Roman"/>
                <w:sz w:val="24"/>
                <w:szCs w:val="24"/>
              </w:rPr>
              <w:t>5</w:t>
            </w:r>
          </w:p>
        </w:tc>
      </w:tr>
    </w:tbl>
    <w:p w:rsidR="00D43DCE" w:rsidRPr="00D43DCE" w:rsidRDefault="00D43DCE" w:rsidP="00D43DCE">
      <w:pPr>
        <w:tabs>
          <w:tab w:val="center" w:pos="4819"/>
          <w:tab w:val="right" w:pos="9638"/>
        </w:tabs>
        <w:spacing w:after="0" w:line="240" w:lineRule="auto"/>
        <w:rPr>
          <w:rFonts w:ascii="Times New Roman" w:hAnsi="Times New Roman"/>
          <w:sz w:val="24"/>
          <w:szCs w:val="24"/>
        </w:rPr>
      </w:pPr>
    </w:p>
    <w:p w:rsidR="00D43DCE" w:rsidRPr="00D43DCE" w:rsidRDefault="00D43DCE" w:rsidP="00D43DCE">
      <w:pPr>
        <w:tabs>
          <w:tab w:val="center" w:pos="4819"/>
          <w:tab w:val="right" w:pos="9638"/>
        </w:tabs>
        <w:spacing w:after="0" w:line="240" w:lineRule="auto"/>
        <w:rPr>
          <w:rFonts w:ascii="Times New Roman" w:hAnsi="Times New Roman"/>
          <w:sz w:val="24"/>
          <w:szCs w:val="24"/>
        </w:rPr>
      </w:pPr>
    </w:p>
    <w:p w:rsidR="00D43DCE" w:rsidRPr="00384E2E" w:rsidRDefault="00D43DCE" w:rsidP="00384E2E">
      <w:pPr>
        <w:tabs>
          <w:tab w:val="center" w:pos="4819"/>
          <w:tab w:val="right" w:pos="9638"/>
        </w:tabs>
        <w:spacing w:after="0" w:line="240" w:lineRule="auto"/>
        <w:ind w:firstLine="0"/>
        <w:jc w:val="both"/>
        <w:rPr>
          <w:rFonts w:ascii="Times New Roman" w:hAnsi="Times New Roman"/>
          <w:b/>
          <w:sz w:val="24"/>
          <w:szCs w:val="24"/>
        </w:rPr>
      </w:pPr>
    </w:p>
    <w:p w:rsidR="00D43DCE" w:rsidRPr="00D43DCE" w:rsidRDefault="00D43DCE" w:rsidP="00D43DCE">
      <w:pPr>
        <w:tabs>
          <w:tab w:val="center" w:pos="4819"/>
          <w:tab w:val="right" w:pos="9638"/>
        </w:tabs>
        <w:spacing w:after="0" w:line="360" w:lineRule="auto"/>
        <w:rPr>
          <w:rFonts w:ascii="Times New Roman" w:hAnsi="Times New Roman"/>
        </w:rPr>
      </w:pPr>
    </w:p>
    <w:p w:rsidR="00DB1AB1" w:rsidRDefault="00DB1AB1" w:rsidP="005D13BA">
      <w:pPr>
        <w:spacing w:after="0" w:line="240" w:lineRule="auto"/>
        <w:rPr>
          <w:rFonts w:ascii="Times New Roman" w:hAnsi="Times New Roman"/>
          <w:b/>
          <w:sz w:val="24"/>
          <w:szCs w:val="24"/>
        </w:rPr>
      </w:pPr>
    </w:p>
    <w:p w:rsidR="00DB1AB1" w:rsidRDefault="00DB1AB1" w:rsidP="005D13BA">
      <w:pPr>
        <w:spacing w:after="0" w:line="240" w:lineRule="auto"/>
        <w:rPr>
          <w:rFonts w:ascii="Times New Roman" w:hAnsi="Times New Roman"/>
          <w:b/>
          <w:sz w:val="24"/>
          <w:szCs w:val="24"/>
        </w:rPr>
      </w:pPr>
    </w:p>
    <w:sectPr w:rsidR="00DB1AB1" w:rsidSect="005D13BA">
      <w:headerReference w:type="default" r:id="rId43"/>
      <w:pgSz w:w="11907" w:h="16840" w:code="9"/>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80" w:rsidRDefault="00643F80" w:rsidP="00CC7AC8">
      <w:pPr>
        <w:spacing w:after="0" w:line="240" w:lineRule="auto"/>
      </w:pPr>
      <w:r>
        <w:separator/>
      </w:r>
    </w:p>
  </w:endnote>
  <w:endnote w:type="continuationSeparator" w:id="0">
    <w:p w:rsidR="00643F80" w:rsidRDefault="00643F80" w:rsidP="00CC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4002EFF" w:usb1="C000E47F" w:usb2="00000009" w:usb3="00000000" w:csb0="000001FF" w:csb1="00000000"/>
  </w:font>
  <w:font w:name="TimesNewRomanPSMT">
    <w:altName w:val="Malgun Gothic Semilight"/>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F3" w:rsidRPr="00410889" w:rsidRDefault="00D426F3" w:rsidP="00F37202">
    <w:pPr>
      <w:pStyle w:val="Porat"/>
      <w:ind w:firstLine="0"/>
      <w:rPr>
        <w:rFonts w:ascii="Times New Roman" w:hAnsi="Times New Roman"/>
        <w:sz w:val="24"/>
        <w:szCs w:val="24"/>
      </w:rPr>
    </w:pPr>
    <w:r w:rsidRPr="00410889">
      <w:rPr>
        <w:rFonts w:ascii="Times New Roman" w:hAnsi="Times New Roman"/>
        <w:sz w:val="24"/>
        <w:szCs w:val="24"/>
      </w:rPr>
      <w:fldChar w:fldCharType="begin"/>
    </w:r>
    <w:r w:rsidRPr="00410889">
      <w:rPr>
        <w:rFonts w:ascii="Times New Roman" w:hAnsi="Times New Roman"/>
        <w:sz w:val="24"/>
        <w:szCs w:val="24"/>
      </w:rPr>
      <w:instrText xml:space="preserve"> PAGE   \* MERGEFORMAT </w:instrText>
    </w:r>
    <w:r w:rsidRPr="00410889">
      <w:rPr>
        <w:rFonts w:ascii="Times New Roman" w:hAnsi="Times New Roman"/>
        <w:sz w:val="24"/>
        <w:szCs w:val="24"/>
      </w:rPr>
      <w:fldChar w:fldCharType="separate"/>
    </w:r>
    <w:r w:rsidR="00242402">
      <w:rPr>
        <w:rFonts w:ascii="Times New Roman" w:hAnsi="Times New Roman"/>
        <w:noProof/>
        <w:sz w:val="24"/>
        <w:szCs w:val="24"/>
      </w:rPr>
      <w:t>12</w:t>
    </w:r>
    <w:r w:rsidRPr="00410889">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80" w:rsidRDefault="00643F80" w:rsidP="00CC7AC8">
      <w:pPr>
        <w:spacing w:after="0" w:line="240" w:lineRule="auto"/>
      </w:pPr>
      <w:r>
        <w:separator/>
      </w:r>
    </w:p>
  </w:footnote>
  <w:footnote w:type="continuationSeparator" w:id="0">
    <w:p w:rsidR="00643F80" w:rsidRDefault="00643F80" w:rsidP="00CC7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0" w:rsidRDefault="00D426F3" w:rsidP="00D43DCE">
    <w:pPr>
      <w:pStyle w:val="Antrats"/>
      <w:pBdr>
        <w:bottom w:val="single" w:sz="4" w:space="1" w:color="auto"/>
      </w:pBdr>
      <w:tabs>
        <w:tab w:val="clear" w:pos="9638"/>
        <w:tab w:val="right" w:pos="9354"/>
      </w:tabs>
      <w:jc w:val="right"/>
      <w:rPr>
        <w:rFonts w:ascii="Palatino Linotype" w:hAnsi="Palatino Linotype"/>
        <w:sz w:val="20"/>
        <w:szCs w:val="20"/>
      </w:rPr>
    </w:pPr>
    <w:r>
      <w:rPr>
        <w:rFonts w:ascii="Palatino Linotype" w:hAnsi="Palatino Linotype"/>
        <w:sz w:val="20"/>
        <w:szCs w:val="20"/>
      </w:rPr>
      <w:t>Alytaus regiono 2014 – 2020 metų plėtros planas</w:t>
    </w:r>
    <w:r w:rsidR="002B42A0">
      <w:rPr>
        <w:rFonts w:ascii="Palatino Linotype" w:hAnsi="Palatino Linotype"/>
        <w:sz w:val="20"/>
        <w:szCs w:val="20"/>
      </w:rPr>
      <w:t xml:space="preserve"> </w:t>
    </w:r>
  </w:p>
  <w:p w:rsidR="00D426F3" w:rsidRPr="00A20D84" w:rsidRDefault="00D426F3" w:rsidP="00D43DCE">
    <w:pPr>
      <w:pStyle w:val="Porat"/>
      <w:jc w:val="both"/>
      <w:rPr>
        <w:sz w:val="20"/>
        <w:szCs w:val="20"/>
      </w:rPr>
    </w:pPr>
    <w:r>
      <w:rPr>
        <w:lang w:val="pt-B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0" w:rsidRDefault="00D426F3" w:rsidP="005E1DA4">
    <w:pPr>
      <w:pStyle w:val="Antrats"/>
      <w:pBdr>
        <w:bottom w:val="single" w:sz="4" w:space="1" w:color="auto"/>
      </w:pBdr>
      <w:jc w:val="right"/>
      <w:rPr>
        <w:rFonts w:ascii="Palatino Linotype" w:hAnsi="Palatino Linotype"/>
        <w:sz w:val="20"/>
        <w:szCs w:val="20"/>
      </w:rPr>
    </w:pPr>
    <w:r>
      <w:rPr>
        <w:rFonts w:ascii="Palatino Linotype" w:hAnsi="Palatino Linotype"/>
        <w:sz w:val="20"/>
        <w:szCs w:val="20"/>
      </w:rPr>
      <w:t>Alytaus regiono 2014 – 2020 metų plėtros planas</w:t>
    </w:r>
  </w:p>
  <w:p w:rsidR="00D426F3" w:rsidRPr="001E57E1" w:rsidRDefault="00D426F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AEE"/>
    <w:multiLevelType w:val="multilevel"/>
    <w:tmpl w:val="8E467BA2"/>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3EB439B"/>
    <w:multiLevelType w:val="hybridMultilevel"/>
    <w:tmpl w:val="AC20EC5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1AA72D1A"/>
    <w:multiLevelType w:val="multilevel"/>
    <w:tmpl w:val="10FAAF6A"/>
    <w:lvl w:ilvl="0">
      <w:start w:val="2"/>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1FA36726"/>
    <w:multiLevelType w:val="multilevel"/>
    <w:tmpl w:val="4E14EB3C"/>
    <w:lvl w:ilvl="0">
      <w:start w:val="3"/>
      <w:numFmt w:val="decimal"/>
      <w:lvlText w:val="%1"/>
      <w:lvlJc w:val="left"/>
      <w:pPr>
        <w:ind w:left="360" w:hanging="360"/>
      </w:pPr>
      <w:rPr>
        <w:rFonts w:hint="default"/>
        <w:i/>
      </w:rPr>
    </w:lvl>
    <w:lvl w:ilvl="1">
      <w:start w:val="2"/>
      <w:numFmt w:val="decimal"/>
      <w:lvlText w:val="%1.%2"/>
      <w:lvlJc w:val="left"/>
      <w:pPr>
        <w:ind w:left="3053" w:hanging="360"/>
      </w:pPr>
      <w:rPr>
        <w:rFonts w:hint="default"/>
        <w:i/>
        <w:sz w:val="32"/>
        <w:szCs w:val="32"/>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4">
    <w:nsid w:val="29ED1D2F"/>
    <w:multiLevelType w:val="multilevel"/>
    <w:tmpl w:val="B60A2AFC"/>
    <w:lvl w:ilvl="0">
      <w:start w:val="5"/>
      <w:numFmt w:val="decimal"/>
      <w:lvlText w:val="%1."/>
      <w:lvlJc w:val="left"/>
      <w:pPr>
        <w:ind w:left="450" w:hanging="450"/>
      </w:pPr>
      <w:rPr>
        <w:rFonts w:hint="default"/>
        <w:b/>
      </w:rPr>
    </w:lvl>
    <w:lvl w:ilvl="1">
      <w:start w:val="2"/>
      <w:numFmt w:val="decimal"/>
      <w:lvlText w:val="%1.%2."/>
      <w:lvlJc w:val="left"/>
      <w:pPr>
        <w:ind w:left="7949"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1E01419"/>
    <w:multiLevelType w:val="hybridMultilevel"/>
    <w:tmpl w:val="62C2447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26209C5"/>
    <w:multiLevelType w:val="multilevel"/>
    <w:tmpl w:val="AB28BE1A"/>
    <w:lvl w:ilvl="0">
      <w:start w:val="2"/>
      <w:numFmt w:val="decimal"/>
      <w:lvlText w:val="%1."/>
      <w:lvlJc w:val="left"/>
      <w:pPr>
        <w:ind w:left="720" w:hanging="360"/>
      </w:pPr>
      <w:rPr>
        <w:rFonts w:hint="default"/>
      </w:rPr>
    </w:lvl>
    <w:lvl w:ilvl="1">
      <w:start w:val="2"/>
      <w:numFmt w:val="decimal"/>
      <w:lvlText w:val="%2.1"/>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3AFC0A1B"/>
    <w:multiLevelType w:val="multilevel"/>
    <w:tmpl w:val="F9BC62A0"/>
    <w:lvl w:ilvl="0">
      <w:start w:val="1"/>
      <w:numFmt w:val="decimal"/>
      <w:lvlText w:val="%1."/>
      <w:lvlJc w:val="left"/>
      <w:pPr>
        <w:ind w:left="1069"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3B212E9D"/>
    <w:multiLevelType w:val="multilevel"/>
    <w:tmpl w:val="73E0FA14"/>
    <w:lvl w:ilvl="0">
      <w:start w:val="2"/>
      <w:numFmt w:val="decimal"/>
      <w:lvlText w:val="%1."/>
      <w:lvlJc w:val="left"/>
      <w:pPr>
        <w:ind w:left="720" w:hanging="360"/>
      </w:pPr>
      <w:rPr>
        <w:rFonts w:hint="default"/>
      </w:rPr>
    </w:lvl>
    <w:lvl w:ilvl="1">
      <w:start w:val="2"/>
      <w:numFmt w:val="decimal"/>
      <w:lvlText w:val="%2.1"/>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3FA905CE"/>
    <w:multiLevelType w:val="hybridMultilevel"/>
    <w:tmpl w:val="D82E0FB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3CB0BEA"/>
    <w:multiLevelType w:val="hybridMultilevel"/>
    <w:tmpl w:val="496E50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6487542"/>
    <w:multiLevelType w:val="multilevel"/>
    <w:tmpl w:val="CFE62B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6B75DF"/>
    <w:multiLevelType w:val="multilevel"/>
    <w:tmpl w:val="4E14EB3C"/>
    <w:lvl w:ilvl="0">
      <w:start w:val="3"/>
      <w:numFmt w:val="decimal"/>
      <w:lvlText w:val="%1"/>
      <w:lvlJc w:val="left"/>
      <w:pPr>
        <w:ind w:left="360" w:hanging="360"/>
      </w:pPr>
      <w:rPr>
        <w:rFonts w:hint="default"/>
        <w:i/>
      </w:rPr>
    </w:lvl>
    <w:lvl w:ilvl="1">
      <w:start w:val="2"/>
      <w:numFmt w:val="decimal"/>
      <w:lvlText w:val="%1.%2"/>
      <w:lvlJc w:val="left"/>
      <w:pPr>
        <w:ind w:left="720" w:hanging="360"/>
      </w:pPr>
      <w:rPr>
        <w:rFonts w:hint="default"/>
        <w:i/>
        <w:sz w:val="32"/>
        <w:szCs w:val="32"/>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13">
    <w:nsid w:val="4B0F4C09"/>
    <w:multiLevelType w:val="hybridMultilevel"/>
    <w:tmpl w:val="51D4CB9C"/>
    <w:lvl w:ilvl="0" w:tplc="5BEA96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E002D27"/>
    <w:multiLevelType w:val="multilevel"/>
    <w:tmpl w:val="85601A04"/>
    <w:lvl w:ilvl="0">
      <w:start w:val="2"/>
      <w:numFmt w:val="decimal"/>
      <w:lvlText w:val="%1."/>
      <w:lvlJc w:val="left"/>
      <w:pPr>
        <w:ind w:left="720" w:hanging="360"/>
      </w:pPr>
      <w:rPr>
        <w:rFonts w:hint="default"/>
      </w:rPr>
    </w:lvl>
    <w:lvl w:ilvl="1">
      <w:start w:val="2"/>
      <w:numFmt w:val="decimal"/>
      <w:lvlText w:val="%2.1"/>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4F454442"/>
    <w:multiLevelType w:val="multilevel"/>
    <w:tmpl w:val="AB28BE1A"/>
    <w:lvl w:ilvl="0">
      <w:start w:val="2"/>
      <w:numFmt w:val="decimal"/>
      <w:lvlText w:val="%1."/>
      <w:lvlJc w:val="left"/>
      <w:pPr>
        <w:ind w:left="720" w:hanging="360"/>
      </w:pPr>
      <w:rPr>
        <w:rFonts w:hint="default"/>
      </w:rPr>
    </w:lvl>
    <w:lvl w:ilvl="1">
      <w:start w:val="2"/>
      <w:numFmt w:val="decimal"/>
      <w:lvlText w:val="%2.1"/>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6F95093"/>
    <w:multiLevelType w:val="hybridMultilevel"/>
    <w:tmpl w:val="DF72C262"/>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A6E001D"/>
    <w:multiLevelType w:val="hybridMultilevel"/>
    <w:tmpl w:val="44B8CF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B14477E"/>
    <w:multiLevelType w:val="multilevel"/>
    <w:tmpl w:val="E1760D40"/>
    <w:lvl w:ilvl="0">
      <w:start w:val="1"/>
      <w:numFmt w:val="decimal"/>
      <w:lvlText w:val="%1."/>
      <w:lvlJc w:val="left"/>
      <w:pPr>
        <w:ind w:left="720" w:hanging="360"/>
      </w:pPr>
      <w:rPr>
        <w:rFonts w:hint="default"/>
      </w:rPr>
    </w:lvl>
    <w:lvl w:ilvl="1">
      <w:start w:val="1"/>
      <w:numFmt w:val="decimal"/>
      <w:lvlText w:val="%2.1"/>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10E10D3"/>
    <w:multiLevelType w:val="multilevel"/>
    <w:tmpl w:val="128C0B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66C85277"/>
    <w:multiLevelType w:val="hybridMultilevel"/>
    <w:tmpl w:val="D15C3F82"/>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1">
    <w:nsid w:val="67F310A8"/>
    <w:multiLevelType w:val="hybridMultilevel"/>
    <w:tmpl w:val="BC0A62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A76713F"/>
    <w:multiLevelType w:val="hybridMultilevel"/>
    <w:tmpl w:val="92680B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DA22463"/>
    <w:multiLevelType w:val="hybridMultilevel"/>
    <w:tmpl w:val="CBA8A24E"/>
    <w:lvl w:ilvl="0" w:tplc="F70ABB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72BD134B"/>
    <w:multiLevelType w:val="hybridMultilevel"/>
    <w:tmpl w:val="E294E55E"/>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5">
    <w:nsid w:val="72D35861"/>
    <w:multiLevelType w:val="hybridMultilevel"/>
    <w:tmpl w:val="296C7CD0"/>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nsid w:val="74523D84"/>
    <w:multiLevelType w:val="multilevel"/>
    <w:tmpl w:val="80ACC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953343"/>
    <w:multiLevelType w:val="hybridMultilevel"/>
    <w:tmpl w:val="751AF50E"/>
    <w:lvl w:ilvl="0" w:tplc="346094E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6207FEA"/>
    <w:multiLevelType w:val="hybridMultilevel"/>
    <w:tmpl w:val="FE20AE6E"/>
    <w:lvl w:ilvl="0" w:tplc="F44E02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76E214C5"/>
    <w:multiLevelType w:val="hybridMultilevel"/>
    <w:tmpl w:val="4AE482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nsid w:val="78BF1A7E"/>
    <w:multiLevelType w:val="hybridMultilevel"/>
    <w:tmpl w:val="D92C1D40"/>
    <w:lvl w:ilvl="0" w:tplc="11AA03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7C6F7061"/>
    <w:multiLevelType w:val="hybridMultilevel"/>
    <w:tmpl w:val="3EEA1DE8"/>
    <w:lvl w:ilvl="0" w:tplc="2CF8A4E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3"/>
  </w:num>
  <w:num w:numId="3">
    <w:abstractNumId w:val="23"/>
  </w:num>
  <w:num w:numId="4">
    <w:abstractNumId w:val="1"/>
  </w:num>
  <w:num w:numId="5">
    <w:abstractNumId w:val="20"/>
  </w:num>
  <w:num w:numId="6">
    <w:abstractNumId w:val="24"/>
  </w:num>
  <w:num w:numId="7">
    <w:abstractNumId w:val="25"/>
  </w:num>
  <w:num w:numId="8">
    <w:abstractNumId w:val="29"/>
  </w:num>
  <w:num w:numId="9">
    <w:abstractNumId w:val="18"/>
  </w:num>
  <w:num w:numId="10">
    <w:abstractNumId w:val="21"/>
  </w:num>
  <w:num w:numId="11">
    <w:abstractNumId w:val="10"/>
  </w:num>
  <w:num w:numId="12">
    <w:abstractNumId w:val="19"/>
  </w:num>
  <w:num w:numId="13">
    <w:abstractNumId w:val="3"/>
  </w:num>
  <w:num w:numId="14">
    <w:abstractNumId w:val="12"/>
  </w:num>
  <w:num w:numId="15">
    <w:abstractNumId w:val="14"/>
  </w:num>
  <w:num w:numId="16">
    <w:abstractNumId w:val="30"/>
  </w:num>
  <w:num w:numId="17">
    <w:abstractNumId w:val="8"/>
  </w:num>
  <w:num w:numId="18">
    <w:abstractNumId w:val="15"/>
  </w:num>
  <w:num w:numId="19">
    <w:abstractNumId w:val="6"/>
  </w:num>
  <w:num w:numId="20">
    <w:abstractNumId w:val="31"/>
  </w:num>
  <w:num w:numId="21">
    <w:abstractNumId w:val="7"/>
  </w:num>
  <w:num w:numId="22">
    <w:abstractNumId w:val="11"/>
  </w:num>
  <w:num w:numId="23">
    <w:abstractNumId w:val="0"/>
  </w:num>
  <w:num w:numId="24">
    <w:abstractNumId w:val="22"/>
  </w:num>
  <w:num w:numId="25">
    <w:abstractNumId w:val="2"/>
  </w:num>
  <w:num w:numId="26">
    <w:abstractNumId w:val="26"/>
  </w:num>
  <w:num w:numId="27">
    <w:abstractNumId w:val="9"/>
  </w:num>
  <w:num w:numId="28">
    <w:abstractNumId w:val="5"/>
  </w:num>
  <w:num w:numId="29">
    <w:abstractNumId w:val="1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efaultTabStop w:val="56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F9"/>
    <w:rsid w:val="00004E4F"/>
    <w:rsid w:val="00005D00"/>
    <w:rsid w:val="00006E6D"/>
    <w:rsid w:val="000102D4"/>
    <w:rsid w:val="00010D47"/>
    <w:rsid w:val="00011258"/>
    <w:rsid w:val="000112A6"/>
    <w:rsid w:val="000139DC"/>
    <w:rsid w:val="0002035E"/>
    <w:rsid w:val="00022C29"/>
    <w:rsid w:val="00025B8E"/>
    <w:rsid w:val="000268CF"/>
    <w:rsid w:val="000307A9"/>
    <w:rsid w:val="00030E8D"/>
    <w:rsid w:val="00034165"/>
    <w:rsid w:val="00034F59"/>
    <w:rsid w:val="000350E6"/>
    <w:rsid w:val="00044042"/>
    <w:rsid w:val="00044EC2"/>
    <w:rsid w:val="0004586F"/>
    <w:rsid w:val="0005269C"/>
    <w:rsid w:val="000551FE"/>
    <w:rsid w:val="00055D3F"/>
    <w:rsid w:val="00055DA6"/>
    <w:rsid w:val="00056116"/>
    <w:rsid w:val="000563E1"/>
    <w:rsid w:val="00064AB2"/>
    <w:rsid w:val="00064D3C"/>
    <w:rsid w:val="00067D28"/>
    <w:rsid w:val="00070B45"/>
    <w:rsid w:val="00072DB4"/>
    <w:rsid w:val="00073E66"/>
    <w:rsid w:val="000761BB"/>
    <w:rsid w:val="00077F07"/>
    <w:rsid w:val="0008677C"/>
    <w:rsid w:val="000877AA"/>
    <w:rsid w:val="00090261"/>
    <w:rsid w:val="00092E82"/>
    <w:rsid w:val="000960D9"/>
    <w:rsid w:val="0009646E"/>
    <w:rsid w:val="000A2D4A"/>
    <w:rsid w:val="000A2F4C"/>
    <w:rsid w:val="000A4BB7"/>
    <w:rsid w:val="000A6DDC"/>
    <w:rsid w:val="000B0935"/>
    <w:rsid w:val="000B1456"/>
    <w:rsid w:val="000B1EDB"/>
    <w:rsid w:val="000C0793"/>
    <w:rsid w:val="000C0CBE"/>
    <w:rsid w:val="000C21F8"/>
    <w:rsid w:val="000C2612"/>
    <w:rsid w:val="000C2C0F"/>
    <w:rsid w:val="000C4DD8"/>
    <w:rsid w:val="000C72F5"/>
    <w:rsid w:val="000D14DB"/>
    <w:rsid w:val="000D23BD"/>
    <w:rsid w:val="000D61D7"/>
    <w:rsid w:val="000E0A19"/>
    <w:rsid w:val="000E20E8"/>
    <w:rsid w:val="000E2895"/>
    <w:rsid w:val="000E30F0"/>
    <w:rsid w:val="000E528D"/>
    <w:rsid w:val="000F01F8"/>
    <w:rsid w:val="000F059E"/>
    <w:rsid w:val="000F1AFE"/>
    <w:rsid w:val="000F65B8"/>
    <w:rsid w:val="00102056"/>
    <w:rsid w:val="00104D52"/>
    <w:rsid w:val="00105460"/>
    <w:rsid w:val="001066CA"/>
    <w:rsid w:val="00107BAC"/>
    <w:rsid w:val="001113D1"/>
    <w:rsid w:val="00112FFC"/>
    <w:rsid w:val="0011508B"/>
    <w:rsid w:val="0011548E"/>
    <w:rsid w:val="0011790C"/>
    <w:rsid w:val="001219EF"/>
    <w:rsid w:val="0012553F"/>
    <w:rsid w:val="00125766"/>
    <w:rsid w:val="00130BF8"/>
    <w:rsid w:val="0013157E"/>
    <w:rsid w:val="00133F72"/>
    <w:rsid w:val="00136202"/>
    <w:rsid w:val="0013707F"/>
    <w:rsid w:val="00137E27"/>
    <w:rsid w:val="0014249A"/>
    <w:rsid w:val="00144417"/>
    <w:rsid w:val="00144847"/>
    <w:rsid w:val="00146107"/>
    <w:rsid w:val="00146567"/>
    <w:rsid w:val="001470E9"/>
    <w:rsid w:val="001579D7"/>
    <w:rsid w:val="00163C80"/>
    <w:rsid w:val="00164901"/>
    <w:rsid w:val="00165AC7"/>
    <w:rsid w:val="00171929"/>
    <w:rsid w:val="001721EA"/>
    <w:rsid w:val="00172F9D"/>
    <w:rsid w:val="00173ABD"/>
    <w:rsid w:val="00173EE5"/>
    <w:rsid w:val="0017692F"/>
    <w:rsid w:val="00181943"/>
    <w:rsid w:val="00182E4E"/>
    <w:rsid w:val="001850B3"/>
    <w:rsid w:val="0018556F"/>
    <w:rsid w:val="00191479"/>
    <w:rsid w:val="00191529"/>
    <w:rsid w:val="0019184D"/>
    <w:rsid w:val="001936CE"/>
    <w:rsid w:val="00194D50"/>
    <w:rsid w:val="001A074F"/>
    <w:rsid w:val="001A1993"/>
    <w:rsid w:val="001A1C2A"/>
    <w:rsid w:val="001A23CA"/>
    <w:rsid w:val="001A35C5"/>
    <w:rsid w:val="001A3C6C"/>
    <w:rsid w:val="001A563A"/>
    <w:rsid w:val="001A6CBE"/>
    <w:rsid w:val="001B1EAF"/>
    <w:rsid w:val="001B1FBD"/>
    <w:rsid w:val="001B2F37"/>
    <w:rsid w:val="001B34FE"/>
    <w:rsid w:val="001B3710"/>
    <w:rsid w:val="001B47C8"/>
    <w:rsid w:val="001B601D"/>
    <w:rsid w:val="001C27FE"/>
    <w:rsid w:val="001C2C8C"/>
    <w:rsid w:val="001C3E6E"/>
    <w:rsid w:val="001C51F7"/>
    <w:rsid w:val="001C7D02"/>
    <w:rsid w:val="001D252E"/>
    <w:rsid w:val="001E2966"/>
    <w:rsid w:val="001E323F"/>
    <w:rsid w:val="001E4D23"/>
    <w:rsid w:val="001E6321"/>
    <w:rsid w:val="001E789B"/>
    <w:rsid w:val="001F089F"/>
    <w:rsid w:val="001F1B8B"/>
    <w:rsid w:val="001F2406"/>
    <w:rsid w:val="001F2F29"/>
    <w:rsid w:val="001F3B35"/>
    <w:rsid w:val="001F4720"/>
    <w:rsid w:val="00201B37"/>
    <w:rsid w:val="0020367F"/>
    <w:rsid w:val="002070F0"/>
    <w:rsid w:val="00210EE6"/>
    <w:rsid w:val="00212743"/>
    <w:rsid w:val="00220B0C"/>
    <w:rsid w:val="002211BC"/>
    <w:rsid w:val="0022242A"/>
    <w:rsid w:val="00222AC9"/>
    <w:rsid w:val="002236B7"/>
    <w:rsid w:val="002259D7"/>
    <w:rsid w:val="002346C7"/>
    <w:rsid w:val="002359BC"/>
    <w:rsid w:val="00236CA6"/>
    <w:rsid w:val="00240C84"/>
    <w:rsid w:val="00241F15"/>
    <w:rsid w:val="00242402"/>
    <w:rsid w:val="002470B2"/>
    <w:rsid w:val="002521A2"/>
    <w:rsid w:val="00252861"/>
    <w:rsid w:val="002532B0"/>
    <w:rsid w:val="00257805"/>
    <w:rsid w:val="0025796C"/>
    <w:rsid w:val="00261915"/>
    <w:rsid w:val="00262BB6"/>
    <w:rsid w:val="0026379B"/>
    <w:rsid w:val="00263DC6"/>
    <w:rsid w:val="002647BD"/>
    <w:rsid w:val="00266383"/>
    <w:rsid w:val="00271227"/>
    <w:rsid w:val="00272E0B"/>
    <w:rsid w:val="002743A4"/>
    <w:rsid w:val="0028190C"/>
    <w:rsid w:val="0028243B"/>
    <w:rsid w:val="0029434E"/>
    <w:rsid w:val="0029473E"/>
    <w:rsid w:val="00294831"/>
    <w:rsid w:val="002950E0"/>
    <w:rsid w:val="00295438"/>
    <w:rsid w:val="00295A79"/>
    <w:rsid w:val="00296146"/>
    <w:rsid w:val="00296B15"/>
    <w:rsid w:val="00297EA6"/>
    <w:rsid w:val="002A28D1"/>
    <w:rsid w:val="002A3E61"/>
    <w:rsid w:val="002A65BA"/>
    <w:rsid w:val="002B1ADD"/>
    <w:rsid w:val="002B3105"/>
    <w:rsid w:val="002B42A0"/>
    <w:rsid w:val="002C17E5"/>
    <w:rsid w:val="002C349F"/>
    <w:rsid w:val="002C3892"/>
    <w:rsid w:val="002C5F82"/>
    <w:rsid w:val="002D54CA"/>
    <w:rsid w:val="002D5FD6"/>
    <w:rsid w:val="002E0A3F"/>
    <w:rsid w:val="002E2381"/>
    <w:rsid w:val="002E5EB1"/>
    <w:rsid w:val="002E7AA8"/>
    <w:rsid w:val="002F304E"/>
    <w:rsid w:val="002F5F76"/>
    <w:rsid w:val="00302EED"/>
    <w:rsid w:val="00304511"/>
    <w:rsid w:val="003059FF"/>
    <w:rsid w:val="00305BBD"/>
    <w:rsid w:val="00306ABC"/>
    <w:rsid w:val="00310752"/>
    <w:rsid w:val="003107F6"/>
    <w:rsid w:val="003121BB"/>
    <w:rsid w:val="00315A43"/>
    <w:rsid w:val="00321DF0"/>
    <w:rsid w:val="003226FA"/>
    <w:rsid w:val="00326433"/>
    <w:rsid w:val="0033406C"/>
    <w:rsid w:val="00342095"/>
    <w:rsid w:val="003534D0"/>
    <w:rsid w:val="00356251"/>
    <w:rsid w:val="00364540"/>
    <w:rsid w:val="0036499A"/>
    <w:rsid w:val="00366219"/>
    <w:rsid w:val="00367C27"/>
    <w:rsid w:val="00371288"/>
    <w:rsid w:val="00373CD4"/>
    <w:rsid w:val="00373E9B"/>
    <w:rsid w:val="003826D6"/>
    <w:rsid w:val="00384E2E"/>
    <w:rsid w:val="00385BDF"/>
    <w:rsid w:val="00387583"/>
    <w:rsid w:val="0038786E"/>
    <w:rsid w:val="00390A9F"/>
    <w:rsid w:val="0039620E"/>
    <w:rsid w:val="003964CE"/>
    <w:rsid w:val="00396884"/>
    <w:rsid w:val="003A13C3"/>
    <w:rsid w:val="003A31B7"/>
    <w:rsid w:val="003A58BF"/>
    <w:rsid w:val="003A7A10"/>
    <w:rsid w:val="003B07EA"/>
    <w:rsid w:val="003B15AD"/>
    <w:rsid w:val="003B1C04"/>
    <w:rsid w:val="003B46A5"/>
    <w:rsid w:val="003B47AA"/>
    <w:rsid w:val="003B4A44"/>
    <w:rsid w:val="003B755D"/>
    <w:rsid w:val="003D3ACC"/>
    <w:rsid w:val="003D667D"/>
    <w:rsid w:val="003E54C8"/>
    <w:rsid w:val="003E58E9"/>
    <w:rsid w:val="003F13AD"/>
    <w:rsid w:val="003F1D0F"/>
    <w:rsid w:val="003F55A7"/>
    <w:rsid w:val="003F5FBE"/>
    <w:rsid w:val="003F78E4"/>
    <w:rsid w:val="00403283"/>
    <w:rsid w:val="004032F5"/>
    <w:rsid w:val="0040436E"/>
    <w:rsid w:val="00404CD4"/>
    <w:rsid w:val="00404F8F"/>
    <w:rsid w:val="00405E19"/>
    <w:rsid w:val="00407722"/>
    <w:rsid w:val="00410889"/>
    <w:rsid w:val="0041182D"/>
    <w:rsid w:val="00415909"/>
    <w:rsid w:val="00417E5B"/>
    <w:rsid w:val="0042256B"/>
    <w:rsid w:val="00422725"/>
    <w:rsid w:val="00424460"/>
    <w:rsid w:val="00424813"/>
    <w:rsid w:val="00425A9B"/>
    <w:rsid w:val="00430381"/>
    <w:rsid w:val="00433B83"/>
    <w:rsid w:val="00434048"/>
    <w:rsid w:val="0044309F"/>
    <w:rsid w:val="00445176"/>
    <w:rsid w:val="00445B33"/>
    <w:rsid w:val="00445F85"/>
    <w:rsid w:val="004463E4"/>
    <w:rsid w:val="00450042"/>
    <w:rsid w:val="004505F4"/>
    <w:rsid w:val="00450F52"/>
    <w:rsid w:val="00451C9C"/>
    <w:rsid w:val="00452C88"/>
    <w:rsid w:val="00455A67"/>
    <w:rsid w:val="00460F59"/>
    <w:rsid w:val="0046197F"/>
    <w:rsid w:val="00464F69"/>
    <w:rsid w:val="00465EB6"/>
    <w:rsid w:val="004723DB"/>
    <w:rsid w:val="00473387"/>
    <w:rsid w:val="00473873"/>
    <w:rsid w:val="00474BE3"/>
    <w:rsid w:val="00474C56"/>
    <w:rsid w:val="00475765"/>
    <w:rsid w:val="00477811"/>
    <w:rsid w:val="00477A9D"/>
    <w:rsid w:val="0048413E"/>
    <w:rsid w:val="004924D5"/>
    <w:rsid w:val="00493964"/>
    <w:rsid w:val="004A6412"/>
    <w:rsid w:val="004B1400"/>
    <w:rsid w:val="004B2205"/>
    <w:rsid w:val="004B301A"/>
    <w:rsid w:val="004B418D"/>
    <w:rsid w:val="004B43CF"/>
    <w:rsid w:val="004B47AA"/>
    <w:rsid w:val="004B4DE7"/>
    <w:rsid w:val="004B4FD4"/>
    <w:rsid w:val="004B5C45"/>
    <w:rsid w:val="004B6814"/>
    <w:rsid w:val="004C1316"/>
    <w:rsid w:val="004C1E09"/>
    <w:rsid w:val="004C201F"/>
    <w:rsid w:val="004C5212"/>
    <w:rsid w:val="004C59F5"/>
    <w:rsid w:val="004C656B"/>
    <w:rsid w:val="004C7FFB"/>
    <w:rsid w:val="004D05B8"/>
    <w:rsid w:val="004D0CD0"/>
    <w:rsid w:val="004D0D4A"/>
    <w:rsid w:val="004D101E"/>
    <w:rsid w:val="004D26A4"/>
    <w:rsid w:val="004D4773"/>
    <w:rsid w:val="004E0580"/>
    <w:rsid w:val="004E1147"/>
    <w:rsid w:val="004E2295"/>
    <w:rsid w:val="004F3577"/>
    <w:rsid w:val="004F6880"/>
    <w:rsid w:val="0050052E"/>
    <w:rsid w:val="005013D4"/>
    <w:rsid w:val="00502292"/>
    <w:rsid w:val="005067A0"/>
    <w:rsid w:val="0050742D"/>
    <w:rsid w:val="00507923"/>
    <w:rsid w:val="005108CF"/>
    <w:rsid w:val="00510B6F"/>
    <w:rsid w:val="00510BC7"/>
    <w:rsid w:val="005131AE"/>
    <w:rsid w:val="0051589E"/>
    <w:rsid w:val="00515B42"/>
    <w:rsid w:val="005166F0"/>
    <w:rsid w:val="00517E12"/>
    <w:rsid w:val="005221CB"/>
    <w:rsid w:val="00524659"/>
    <w:rsid w:val="00525919"/>
    <w:rsid w:val="00527967"/>
    <w:rsid w:val="0053087F"/>
    <w:rsid w:val="00530A87"/>
    <w:rsid w:val="0053125F"/>
    <w:rsid w:val="00531534"/>
    <w:rsid w:val="00533105"/>
    <w:rsid w:val="005370AA"/>
    <w:rsid w:val="00537650"/>
    <w:rsid w:val="0054108C"/>
    <w:rsid w:val="0054405D"/>
    <w:rsid w:val="00544E3F"/>
    <w:rsid w:val="00545D32"/>
    <w:rsid w:val="00556FB3"/>
    <w:rsid w:val="00563D9C"/>
    <w:rsid w:val="005644DE"/>
    <w:rsid w:val="005678CD"/>
    <w:rsid w:val="00573272"/>
    <w:rsid w:val="00573683"/>
    <w:rsid w:val="00573CB9"/>
    <w:rsid w:val="00576A77"/>
    <w:rsid w:val="00577687"/>
    <w:rsid w:val="00585F84"/>
    <w:rsid w:val="0058740D"/>
    <w:rsid w:val="005878E1"/>
    <w:rsid w:val="00593159"/>
    <w:rsid w:val="00597D60"/>
    <w:rsid w:val="005A2CAA"/>
    <w:rsid w:val="005A5F7A"/>
    <w:rsid w:val="005B6A2D"/>
    <w:rsid w:val="005B6C14"/>
    <w:rsid w:val="005B7635"/>
    <w:rsid w:val="005C3701"/>
    <w:rsid w:val="005C5928"/>
    <w:rsid w:val="005C7219"/>
    <w:rsid w:val="005C7235"/>
    <w:rsid w:val="005D13BA"/>
    <w:rsid w:val="005D1508"/>
    <w:rsid w:val="005D25D4"/>
    <w:rsid w:val="005D468B"/>
    <w:rsid w:val="005D5067"/>
    <w:rsid w:val="005D5E9B"/>
    <w:rsid w:val="005D6920"/>
    <w:rsid w:val="005D69B0"/>
    <w:rsid w:val="005D6C30"/>
    <w:rsid w:val="005D708F"/>
    <w:rsid w:val="005D73E8"/>
    <w:rsid w:val="005E1DA4"/>
    <w:rsid w:val="005E2461"/>
    <w:rsid w:val="005E3751"/>
    <w:rsid w:val="005E3F08"/>
    <w:rsid w:val="005E7617"/>
    <w:rsid w:val="005E7D6A"/>
    <w:rsid w:val="005F0737"/>
    <w:rsid w:val="005F354E"/>
    <w:rsid w:val="005F41DC"/>
    <w:rsid w:val="005F5153"/>
    <w:rsid w:val="005F75B6"/>
    <w:rsid w:val="0060027D"/>
    <w:rsid w:val="00603592"/>
    <w:rsid w:val="00604B0B"/>
    <w:rsid w:val="00605A23"/>
    <w:rsid w:val="006104BA"/>
    <w:rsid w:val="00610597"/>
    <w:rsid w:val="00611D54"/>
    <w:rsid w:val="006140E7"/>
    <w:rsid w:val="00616156"/>
    <w:rsid w:val="00616948"/>
    <w:rsid w:val="006222DD"/>
    <w:rsid w:val="00627067"/>
    <w:rsid w:val="00633DAB"/>
    <w:rsid w:val="00635FCF"/>
    <w:rsid w:val="006362BF"/>
    <w:rsid w:val="00642F5C"/>
    <w:rsid w:val="00643F80"/>
    <w:rsid w:val="00645177"/>
    <w:rsid w:val="006456DB"/>
    <w:rsid w:val="0064756B"/>
    <w:rsid w:val="00651A82"/>
    <w:rsid w:val="00653D74"/>
    <w:rsid w:val="006555E2"/>
    <w:rsid w:val="00657D50"/>
    <w:rsid w:val="00662B86"/>
    <w:rsid w:val="006650C3"/>
    <w:rsid w:val="00665BC1"/>
    <w:rsid w:val="00672050"/>
    <w:rsid w:val="006758E9"/>
    <w:rsid w:val="006774E8"/>
    <w:rsid w:val="00681027"/>
    <w:rsid w:val="00681573"/>
    <w:rsid w:val="00681803"/>
    <w:rsid w:val="0068562B"/>
    <w:rsid w:val="006879FE"/>
    <w:rsid w:val="00690113"/>
    <w:rsid w:val="0069164E"/>
    <w:rsid w:val="00691A76"/>
    <w:rsid w:val="00692277"/>
    <w:rsid w:val="00692285"/>
    <w:rsid w:val="00692448"/>
    <w:rsid w:val="00693339"/>
    <w:rsid w:val="0069405A"/>
    <w:rsid w:val="006A1464"/>
    <w:rsid w:val="006A2EE1"/>
    <w:rsid w:val="006A4E30"/>
    <w:rsid w:val="006B56AC"/>
    <w:rsid w:val="006B6349"/>
    <w:rsid w:val="006C1D77"/>
    <w:rsid w:val="006C25E2"/>
    <w:rsid w:val="006C3875"/>
    <w:rsid w:val="006C47B8"/>
    <w:rsid w:val="006C5581"/>
    <w:rsid w:val="006C6241"/>
    <w:rsid w:val="006C6F78"/>
    <w:rsid w:val="006C7F08"/>
    <w:rsid w:val="006D1378"/>
    <w:rsid w:val="006D214F"/>
    <w:rsid w:val="006D36B7"/>
    <w:rsid w:val="006D6C1E"/>
    <w:rsid w:val="006E02C7"/>
    <w:rsid w:val="006E16EF"/>
    <w:rsid w:val="006E2165"/>
    <w:rsid w:val="006E225A"/>
    <w:rsid w:val="006F0BAF"/>
    <w:rsid w:val="006F2559"/>
    <w:rsid w:val="006F3175"/>
    <w:rsid w:val="006F3904"/>
    <w:rsid w:val="006F478C"/>
    <w:rsid w:val="006F4B4A"/>
    <w:rsid w:val="006F592A"/>
    <w:rsid w:val="006F6B62"/>
    <w:rsid w:val="006F7200"/>
    <w:rsid w:val="00702311"/>
    <w:rsid w:val="007039B8"/>
    <w:rsid w:val="007073DF"/>
    <w:rsid w:val="00707853"/>
    <w:rsid w:val="007101AC"/>
    <w:rsid w:val="00710C44"/>
    <w:rsid w:val="00710FF6"/>
    <w:rsid w:val="00714055"/>
    <w:rsid w:val="0071459C"/>
    <w:rsid w:val="00714654"/>
    <w:rsid w:val="00716EB2"/>
    <w:rsid w:val="00717E9D"/>
    <w:rsid w:val="00720827"/>
    <w:rsid w:val="007215D3"/>
    <w:rsid w:val="00725674"/>
    <w:rsid w:val="00725EA1"/>
    <w:rsid w:val="00725F8F"/>
    <w:rsid w:val="00730847"/>
    <w:rsid w:val="00732096"/>
    <w:rsid w:val="00735176"/>
    <w:rsid w:val="007359B1"/>
    <w:rsid w:val="0073608B"/>
    <w:rsid w:val="00740E17"/>
    <w:rsid w:val="0074424F"/>
    <w:rsid w:val="0075035A"/>
    <w:rsid w:val="00750C3B"/>
    <w:rsid w:val="007540BE"/>
    <w:rsid w:val="0075614A"/>
    <w:rsid w:val="00756691"/>
    <w:rsid w:val="007611F9"/>
    <w:rsid w:val="00761BFB"/>
    <w:rsid w:val="00761FEC"/>
    <w:rsid w:val="00762AD1"/>
    <w:rsid w:val="00764942"/>
    <w:rsid w:val="007716F1"/>
    <w:rsid w:val="0077186E"/>
    <w:rsid w:val="00773398"/>
    <w:rsid w:val="0077687B"/>
    <w:rsid w:val="007776B1"/>
    <w:rsid w:val="00777FB8"/>
    <w:rsid w:val="00780847"/>
    <w:rsid w:val="00781EA0"/>
    <w:rsid w:val="00783AED"/>
    <w:rsid w:val="007846E4"/>
    <w:rsid w:val="007904FC"/>
    <w:rsid w:val="007917E7"/>
    <w:rsid w:val="0079185E"/>
    <w:rsid w:val="007930F1"/>
    <w:rsid w:val="00794FD2"/>
    <w:rsid w:val="00797358"/>
    <w:rsid w:val="007A67CC"/>
    <w:rsid w:val="007C1DE6"/>
    <w:rsid w:val="007C3C81"/>
    <w:rsid w:val="007C6706"/>
    <w:rsid w:val="007C6A9F"/>
    <w:rsid w:val="007C7A70"/>
    <w:rsid w:val="007D03AD"/>
    <w:rsid w:val="007D0C78"/>
    <w:rsid w:val="007D3255"/>
    <w:rsid w:val="007D475A"/>
    <w:rsid w:val="007E25C2"/>
    <w:rsid w:val="007E3DFE"/>
    <w:rsid w:val="007E3E9D"/>
    <w:rsid w:val="007E3F98"/>
    <w:rsid w:val="007E7389"/>
    <w:rsid w:val="007F01D4"/>
    <w:rsid w:val="007F0268"/>
    <w:rsid w:val="007F3505"/>
    <w:rsid w:val="007F4039"/>
    <w:rsid w:val="007F4487"/>
    <w:rsid w:val="007F470F"/>
    <w:rsid w:val="007F5A6E"/>
    <w:rsid w:val="007F6D97"/>
    <w:rsid w:val="007F7350"/>
    <w:rsid w:val="007F79B4"/>
    <w:rsid w:val="00804607"/>
    <w:rsid w:val="00805F9E"/>
    <w:rsid w:val="008078DF"/>
    <w:rsid w:val="00807C4D"/>
    <w:rsid w:val="00811F68"/>
    <w:rsid w:val="008131C9"/>
    <w:rsid w:val="0081337A"/>
    <w:rsid w:val="00813714"/>
    <w:rsid w:val="008140F8"/>
    <w:rsid w:val="0081541E"/>
    <w:rsid w:val="008202BA"/>
    <w:rsid w:val="008220F2"/>
    <w:rsid w:val="00822133"/>
    <w:rsid w:val="00822902"/>
    <w:rsid w:val="008233F3"/>
    <w:rsid w:val="00826665"/>
    <w:rsid w:val="0083279F"/>
    <w:rsid w:val="00832CC1"/>
    <w:rsid w:val="00832DEC"/>
    <w:rsid w:val="00835EA6"/>
    <w:rsid w:val="00837645"/>
    <w:rsid w:val="00837D69"/>
    <w:rsid w:val="00842BA6"/>
    <w:rsid w:val="00846895"/>
    <w:rsid w:val="00850752"/>
    <w:rsid w:val="00850CBA"/>
    <w:rsid w:val="00852DA8"/>
    <w:rsid w:val="0085590E"/>
    <w:rsid w:val="00855CC7"/>
    <w:rsid w:val="00856AD0"/>
    <w:rsid w:val="00856BEF"/>
    <w:rsid w:val="008613A9"/>
    <w:rsid w:val="0086310E"/>
    <w:rsid w:val="00863770"/>
    <w:rsid w:val="00865260"/>
    <w:rsid w:val="00865934"/>
    <w:rsid w:val="00865B92"/>
    <w:rsid w:val="00866F28"/>
    <w:rsid w:val="00870FDD"/>
    <w:rsid w:val="00874597"/>
    <w:rsid w:val="00875F1B"/>
    <w:rsid w:val="00876C94"/>
    <w:rsid w:val="00880F0B"/>
    <w:rsid w:val="008821ED"/>
    <w:rsid w:val="008871DF"/>
    <w:rsid w:val="0088799F"/>
    <w:rsid w:val="00890F08"/>
    <w:rsid w:val="008921FC"/>
    <w:rsid w:val="008926CD"/>
    <w:rsid w:val="00894A27"/>
    <w:rsid w:val="0089548A"/>
    <w:rsid w:val="008966DF"/>
    <w:rsid w:val="00896ECB"/>
    <w:rsid w:val="008A0F02"/>
    <w:rsid w:val="008A1C27"/>
    <w:rsid w:val="008A2589"/>
    <w:rsid w:val="008A5207"/>
    <w:rsid w:val="008A6593"/>
    <w:rsid w:val="008A78E9"/>
    <w:rsid w:val="008A7E0C"/>
    <w:rsid w:val="008B1FAD"/>
    <w:rsid w:val="008B5C07"/>
    <w:rsid w:val="008B62D5"/>
    <w:rsid w:val="008B68F2"/>
    <w:rsid w:val="008C30C2"/>
    <w:rsid w:val="008C364E"/>
    <w:rsid w:val="008C6C17"/>
    <w:rsid w:val="008C6F5E"/>
    <w:rsid w:val="008D1B7E"/>
    <w:rsid w:val="008D34EA"/>
    <w:rsid w:val="008D3F92"/>
    <w:rsid w:val="008D6117"/>
    <w:rsid w:val="008D7320"/>
    <w:rsid w:val="008E4054"/>
    <w:rsid w:val="008E41FA"/>
    <w:rsid w:val="008E4353"/>
    <w:rsid w:val="008E6877"/>
    <w:rsid w:val="008E69D3"/>
    <w:rsid w:val="008F478B"/>
    <w:rsid w:val="008F7611"/>
    <w:rsid w:val="008F7A5B"/>
    <w:rsid w:val="00901207"/>
    <w:rsid w:val="00903CD0"/>
    <w:rsid w:val="009044EF"/>
    <w:rsid w:val="009049AF"/>
    <w:rsid w:val="00907274"/>
    <w:rsid w:val="0090757E"/>
    <w:rsid w:val="00907C16"/>
    <w:rsid w:val="0091293B"/>
    <w:rsid w:val="0091636F"/>
    <w:rsid w:val="00916CF2"/>
    <w:rsid w:val="00916D24"/>
    <w:rsid w:val="00922BBE"/>
    <w:rsid w:val="00922C19"/>
    <w:rsid w:val="00924759"/>
    <w:rsid w:val="009261DD"/>
    <w:rsid w:val="00927C42"/>
    <w:rsid w:val="0093022A"/>
    <w:rsid w:val="00930E34"/>
    <w:rsid w:val="009319DD"/>
    <w:rsid w:val="009333E5"/>
    <w:rsid w:val="00933539"/>
    <w:rsid w:val="00933E51"/>
    <w:rsid w:val="00934D32"/>
    <w:rsid w:val="009359BA"/>
    <w:rsid w:val="009361DC"/>
    <w:rsid w:val="00936683"/>
    <w:rsid w:val="00936EC5"/>
    <w:rsid w:val="00943168"/>
    <w:rsid w:val="0094413C"/>
    <w:rsid w:val="009518BE"/>
    <w:rsid w:val="00952CD5"/>
    <w:rsid w:val="00955FD6"/>
    <w:rsid w:val="00957546"/>
    <w:rsid w:val="009575DE"/>
    <w:rsid w:val="00964AFF"/>
    <w:rsid w:val="00964B9A"/>
    <w:rsid w:val="00966149"/>
    <w:rsid w:val="009666B1"/>
    <w:rsid w:val="009673BC"/>
    <w:rsid w:val="009751E0"/>
    <w:rsid w:val="00985C7E"/>
    <w:rsid w:val="00985CD1"/>
    <w:rsid w:val="00985F4D"/>
    <w:rsid w:val="00987074"/>
    <w:rsid w:val="00987668"/>
    <w:rsid w:val="00990C59"/>
    <w:rsid w:val="00990DE1"/>
    <w:rsid w:val="00991129"/>
    <w:rsid w:val="009927D3"/>
    <w:rsid w:val="009937DC"/>
    <w:rsid w:val="0099764B"/>
    <w:rsid w:val="009A1D13"/>
    <w:rsid w:val="009A4BB1"/>
    <w:rsid w:val="009A7E38"/>
    <w:rsid w:val="009B682F"/>
    <w:rsid w:val="009C008C"/>
    <w:rsid w:val="009C1075"/>
    <w:rsid w:val="009C5B61"/>
    <w:rsid w:val="009C690E"/>
    <w:rsid w:val="009C6A76"/>
    <w:rsid w:val="009C6B36"/>
    <w:rsid w:val="009D1730"/>
    <w:rsid w:val="009D1E87"/>
    <w:rsid w:val="009D2243"/>
    <w:rsid w:val="009D26B0"/>
    <w:rsid w:val="009D4BDF"/>
    <w:rsid w:val="009D7DC2"/>
    <w:rsid w:val="009E1DE3"/>
    <w:rsid w:val="009E2174"/>
    <w:rsid w:val="009E360A"/>
    <w:rsid w:val="009F5600"/>
    <w:rsid w:val="009F6E9F"/>
    <w:rsid w:val="009F7130"/>
    <w:rsid w:val="009F7B4B"/>
    <w:rsid w:val="00A006B6"/>
    <w:rsid w:val="00A05413"/>
    <w:rsid w:val="00A05F9E"/>
    <w:rsid w:val="00A06BE4"/>
    <w:rsid w:val="00A07F8C"/>
    <w:rsid w:val="00A10641"/>
    <w:rsid w:val="00A11615"/>
    <w:rsid w:val="00A17737"/>
    <w:rsid w:val="00A20380"/>
    <w:rsid w:val="00A21696"/>
    <w:rsid w:val="00A25DBF"/>
    <w:rsid w:val="00A26AC5"/>
    <w:rsid w:val="00A27891"/>
    <w:rsid w:val="00A278F0"/>
    <w:rsid w:val="00A27C07"/>
    <w:rsid w:val="00A3128D"/>
    <w:rsid w:val="00A32351"/>
    <w:rsid w:val="00A33473"/>
    <w:rsid w:val="00A348CF"/>
    <w:rsid w:val="00A40B6F"/>
    <w:rsid w:val="00A4340A"/>
    <w:rsid w:val="00A448F5"/>
    <w:rsid w:val="00A44BDF"/>
    <w:rsid w:val="00A4678F"/>
    <w:rsid w:val="00A46822"/>
    <w:rsid w:val="00A472C7"/>
    <w:rsid w:val="00A51BC2"/>
    <w:rsid w:val="00A522D8"/>
    <w:rsid w:val="00A54598"/>
    <w:rsid w:val="00A56D7C"/>
    <w:rsid w:val="00A66433"/>
    <w:rsid w:val="00A66F46"/>
    <w:rsid w:val="00A7021D"/>
    <w:rsid w:val="00A7097B"/>
    <w:rsid w:val="00A7190C"/>
    <w:rsid w:val="00A726A3"/>
    <w:rsid w:val="00A73373"/>
    <w:rsid w:val="00A74222"/>
    <w:rsid w:val="00A7447A"/>
    <w:rsid w:val="00A7535E"/>
    <w:rsid w:val="00A7777F"/>
    <w:rsid w:val="00A835D9"/>
    <w:rsid w:val="00A84733"/>
    <w:rsid w:val="00A85225"/>
    <w:rsid w:val="00A877BB"/>
    <w:rsid w:val="00A90485"/>
    <w:rsid w:val="00A917B9"/>
    <w:rsid w:val="00A92358"/>
    <w:rsid w:val="00A95BCC"/>
    <w:rsid w:val="00A96220"/>
    <w:rsid w:val="00AA24D8"/>
    <w:rsid w:val="00AA3B48"/>
    <w:rsid w:val="00AA48BA"/>
    <w:rsid w:val="00AA5212"/>
    <w:rsid w:val="00AA5368"/>
    <w:rsid w:val="00AA74F9"/>
    <w:rsid w:val="00AB0779"/>
    <w:rsid w:val="00AB4DFD"/>
    <w:rsid w:val="00AB67F1"/>
    <w:rsid w:val="00AC0621"/>
    <w:rsid w:val="00AC71C1"/>
    <w:rsid w:val="00AD06D9"/>
    <w:rsid w:val="00AD14E4"/>
    <w:rsid w:val="00AD726E"/>
    <w:rsid w:val="00AE5979"/>
    <w:rsid w:val="00AE719C"/>
    <w:rsid w:val="00AF39F8"/>
    <w:rsid w:val="00AF42F5"/>
    <w:rsid w:val="00AF43A3"/>
    <w:rsid w:val="00AF43FE"/>
    <w:rsid w:val="00AF5C6A"/>
    <w:rsid w:val="00AF75BA"/>
    <w:rsid w:val="00AF7710"/>
    <w:rsid w:val="00B0060A"/>
    <w:rsid w:val="00B010A5"/>
    <w:rsid w:val="00B01CED"/>
    <w:rsid w:val="00B0383F"/>
    <w:rsid w:val="00B04968"/>
    <w:rsid w:val="00B05DDB"/>
    <w:rsid w:val="00B115FD"/>
    <w:rsid w:val="00B130E0"/>
    <w:rsid w:val="00B1347A"/>
    <w:rsid w:val="00B20536"/>
    <w:rsid w:val="00B209C6"/>
    <w:rsid w:val="00B22813"/>
    <w:rsid w:val="00B2355C"/>
    <w:rsid w:val="00B24060"/>
    <w:rsid w:val="00B24350"/>
    <w:rsid w:val="00B32300"/>
    <w:rsid w:val="00B34417"/>
    <w:rsid w:val="00B3492A"/>
    <w:rsid w:val="00B43027"/>
    <w:rsid w:val="00B46CB9"/>
    <w:rsid w:val="00B479EE"/>
    <w:rsid w:val="00B47A57"/>
    <w:rsid w:val="00B50BA9"/>
    <w:rsid w:val="00B53163"/>
    <w:rsid w:val="00B553E7"/>
    <w:rsid w:val="00B57349"/>
    <w:rsid w:val="00B60522"/>
    <w:rsid w:val="00B60F58"/>
    <w:rsid w:val="00B611B8"/>
    <w:rsid w:val="00B619AF"/>
    <w:rsid w:val="00B6372A"/>
    <w:rsid w:val="00B661D0"/>
    <w:rsid w:val="00B701F9"/>
    <w:rsid w:val="00B72783"/>
    <w:rsid w:val="00B738E9"/>
    <w:rsid w:val="00B73946"/>
    <w:rsid w:val="00B739F6"/>
    <w:rsid w:val="00B73DC3"/>
    <w:rsid w:val="00B77330"/>
    <w:rsid w:val="00B7751D"/>
    <w:rsid w:val="00B77BAF"/>
    <w:rsid w:val="00B77E76"/>
    <w:rsid w:val="00B82BDC"/>
    <w:rsid w:val="00B836DE"/>
    <w:rsid w:val="00B92830"/>
    <w:rsid w:val="00B92AA5"/>
    <w:rsid w:val="00B943D5"/>
    <w:rsid w:val="00B94BE1"/>
    <w:rsid w:val="00B96EFE"/>
    <w:rsid w:val="00B976C8"/>
    <w:rsid w:val="00BA1030"/>
    <w:rsid w:val="00BA1CE9"/>
    <w:rsid w:val="00BA3AFF"/>
    <w:rsid w:val="00BA7CA2"/>
    <w:rsid w:val="00BB2018"/>
    <w:rsid w:val="00BB5781"/>
    <w:rsid w:val="00BC0ADE"/>
    <w:rsid w:val="00BC0B4C"/>
    <w:rsid w:val="00BC1CB9"/>
    <w:rsid w:val="00BC316C"/>
    <w:rsid w:val="00BC393E"/>
    <w:rsid w:val="00BC6C1C"/>
    <w:rsid w:val="00BD0830"/>
    <w:rsid w:val="00BD1541"/>
    <w:rsid w:val="00BD1F0A"/>
    <w:rsid w:val="00BD1FF0"/>
    <w:rsid w:val="00BD28B2"/>
    <w:rsid w:val="00BD295A"/>
    <w:rsid w:val="00BD4A9D"/>
    <w:rsid w:val="00BD5CD5"/>
    <w:rsid w:val="00BD61D3"/>
    <w:rsid w:val="00BE0301"/>
    <w:rsid w:val="00BE436C"/>
    <w:rsid w:val="00BE4AB2"/>
    <w:rsid w:val="00BE4EBC"/>
    <w:rsid w:val="00BE6C46"/>
    <w:rsid w:val="00BE7202"/>
    <w:rsid w:val="00BF17C6"/>
    <w:rsid w:val="00BF3264"/>
    <w:rsid w:val="00BF460B"/>
    <w:rsid w:val="00C0089E"/>
    <w:rsid w:val="00C07225"/>
    <w:rsid w:val="00C07D51"/>
    <w:rsid w:val="00C11CBB"/>
    <w:rsid w:val="00C134A1"/>
    <w:rsid w:val="00C15100"/>
    <w:rsid w:val="00C171AF"/>
    <w:rsid w:val="00C17902"/>
    <w:rsid w:val="00C17E7A"/>
    <w:rsid w:val="00C17EFB"/>
    <w:rsid w:val="00C2024A"/>
    <w:rsid w:val="00C20321"/>
    <w:rsid w:val="00C23523"/>
    <w:rsid w:val="00C24DA2"/>
    <w:rsid w:val="00C25E69"/>
    <w:rsid w:val="00C334BF"/>
    <w:rsid w:val="00C33F8A"/>
    <w:rsid w:val="00C348B2"/>
    <w:rsid w:val="00C35477"/>
    <w:rsid w:val="00C41D13"/>
    <w:rsid w:val="00C428BC"/>
    <w:rsid w:val="00C42D97"/>
    <w:rsid w:val="00C433A7"/>
    <w:rsid w:val="00C43709"/>
    <w:rsid w:val="00C43C50"/>
    <w:rsid w:val="00C44D43"/>
    <w:rsid w:val="00C4679D"/>
    <w:rsid w:val="00C46DE1"/>
    <w:rsid w:val="00C533BB"/>
    <w:rsid w:val="00C53E2D"/>
    <w:rsid w:val="00C55C03"/>
    <w:rsid w:val="00C562F9"/>
    <w:rsid w:val="00C602E9"/>
    <w:rsid w:val="00C65DF5"/>
    <w:rsid w:val="00C65E74"/>
    <w:rsid w:val="00C66DD9"/>
    <w:rsid w:val="00C672CF"/>
    <w:rsid w:val="00C70487"/>
    <w:rsid w:val="00C72D92"/>
    <w:rsid w:val="00C76542"/>
    <w:rsid w:val="00C76A0D"/>
    <w:rsid w:val="00C84B0F"/>
    <w:rsid w:val="00C853A2"/>
    <w:rsid w:val="00C91D06"/>
    <w:rsid w:val="00C92B96"/>
    <w:rsid w:val="00C96976"/>
    <w:rsid w:val="00C976B2"/>
    <w:rsid w:val="00CA3AD3"/>
    <w:rsid w:val="00CA521E"/>
    <w:rsid w:val="00CB005B"/>
    <w:rsid w:val="00CB7923"/>
    <w:rsid w:val="00CC1951"/>
    <w:rsid w:val="00CC4392"/>
    <w:rsid w:val="00CC4692"/>
    <w:rsid w:val="00CC6B96"/>
    <w:rsid w:val="00CC7AC8"/>
    <w:rsid w:val="00CD12A7"/>
    <w:rsid w:val="00CD15FB"/>
    <w:rsid w:val="00CD2C92"/>
    <w:rsid w:val="00CD44E6"/>
    <w:rsid w:val="00CD602E"/>
    <w:rsid w:val="00CE10F7"/>
    <w:rsid w:val="00CE255B"/>
    <w:rsid w:val="00CE3A60"/>
    <w:rsid w:val="00CE71F9"/>
    <w:rsid w:val="00CF114B"/>
    <w:rsid w:val="00CF5D38"/>
    <w:rsid w:val="00CF730C"/>
    <w:rsid w:val="00D03968"/>
    <w:rsid w:val="00D04AB3"/>
    <w:rsid w:val="00D10507"/>
    <w:rsid w:val="00D12906"/>
    <w:rsid w:val="00D17094"/>
    <w:rsid w:val="00D20166"/>
    <w:rsid w:val="00D219D3"/>
    <w:rsid w:val="00D22DFB"/>
    <w:rsid w:val="00D23B8D"/>
    <w:rsid w:val="00D23F0F"/>
    <w:rsid w:val="00D25286"/>
    <w:rsid w:val="00D26B2B"/>
    <w:rsid w:val="00D2786A"/>
    <w:rsid w:val="00D335F9"/>
    <w:rsid w:val="00D33B30"/>
    <w:rsid w:val="00D40992"/>
    <w:rsid w:val="00D426F3"/>
    <w:rsid w:val="00D43DCE"/>
    <w:rsid w:val="00D44857"/>
    <w:rsid w:val="00D451C4"/>
    <w:rsid w:val="00D45FFF"/>
    <w:rsid w:val="00D475E0"/>
    <w:rsid w:val="00D47B4F"/>
    <w:rsid w:val="00D47C14"/>
    <w:rsid w:val="00D51EE2"/>
    <w:rsid w:val="00D545BD"/>
    <w:rsid w:val="00D54742"/>
    <w:rsid w:val="00D6261F"/>
    <w:rsid w:val="00D630A0"/>
    <w:rsid w:val="00D63AF9"/>
    <w:rsid w:val="00D669F2"/>
    <w:rsid w:val="00D67511"/>
    <w:rsid w:val="00D702B1"/>
    <w:rsid w:val="00D7105C"/>
    <w:rsid w:val="00D71A5E"/>
    <w:rsid w:val="00D71DDE"/>
    <w:rsid w:val="00D726EC"/>
    <w:rsid w:val="00D728CA"/>
    <w:rsid w:val="00D73E30"/>
    <w:rsid w:val="00D74CF3"/>
    <w:rsid w:val="00D75AFA"/>
    <w:rsid w:val="00D77774"/>
    <w:rsid w:val="00D81E70"/>
    <w:rsid w:val="00D82146"/>
    <w:rsid w:val="00D82FAB"/>
    <w:rsid w:val="00D85349"/>
    <w:rsid w:val="00D8784B"/>
    <w:rsid w:val="00D925D1"/>
    <w:rsid w:val="00D928D1"/>
    <w:rsid w:val="00D92C9D"/>
    <w:rsid w:val="00D9335D"/>
    <w:rsid w:val="00D93845"/>
    <w:rsid w:val="00D93DBA"/>
    <w:rsid w:val="00D95D6E"/>
    <w:rsid w:val="00D9660C"/>
    <w:rsid w:val="00D97A81"/>
    <w:rsid w:val="00DA13FE"/>
    <w:rsid w:val="00DA3E1F"/>
    <w:rsid w:val="00DA54AA"/>
    <w:rsid w:val="00DA5731"/>
    <w:rsid w:val="00DA7561"/>
    <w:rsid w:val="00DA7C96"/>
    <w:rsid w:val="00DB064D"/>
    <w:rsid w:val="00DB1352"/>
    <w:rsid w:val="00DB1AB1"/>
    <w:rsid w:val="00DB2BEE"/>
    <w:rsid w:val="00DB3E30"/>
    <w:rsid w:val="00DB6218"/>
    <w:rsid w:val="00DB6558"/>
    <w:rsid w:val="00DB68DE"/>
    <w:rsid w:val="00DC1644"/>
    <w:rsid w:val="00DC4E20"/>
    <w:rsid w:val="00DC64AE"/>
    <w:rsid w:val="00DD1F37"/>
    <w:rsid w:val="00DD47D7"/>
    <w:rsid w:val="00DE182E"/>
    <w:rsid w:val="00DE1868"/>
    <w:rsid w:val="00DE29FA"/>
    <w:rsid w:val="00DE2BD5"/>
    <w:rsid w:val="00DE6035"/>
    <w:rsid w:val="00DF0ADE"/>
    <w:rsid w:val="00DF1DE6"/>
    <w:rsid w:val="00E00E2C"/>
    <w:rsid w:val="00E0211A"/>
    <w:rsid w:val="00E02896"/>
    <w:rsid w:val="00E045E3"/>
    <w:rsid w:val="00E04A82"/>
    <w:rsid w:val="00E052C9"/>
    <w:rsid w:val="00E05D41"/>
    <w:rsid w:val="00E178AB"/>
    <w:rsid w:val="00E20373"/>
    <w:rsid w:val="00E20BC5"/>
    <w:rsid w:val="00E26B2B"/>
    <w:rsid w:val="00E31A39"/>
    <w:rsid w:val="00E31B92"/>
    <w:rsid w:val="00E3212F"/>
    <w:rsid w:val="00E3358E"/>
    <w:rsid w:val="00E33797"/>
    <w:rsid w:val="00E35815"/>
    <w:rsid w:val="00E368E2"/>
    <w:rsid w:val="00E3702B"/>
    <w:rsid w:val="00E3752F"/>
    <w:rsid w:val="00E466F8"/>
    <w:rsid w:val="00E506FF"/>
    <w:rsid w:val="00E51AD9"/>
    <w:rsid w:val="00E52E46"/>
    <w:rsid w:val="00E543EA"/>
    <w:rsid w:val="00E55D61"/>
    <w:rsid w:val="00E600FB"/>
    <w:rsid w:val="00E62DC3"/>
    <w:rsid w:val="00E62FCD"/>
    <w:rsid w:val="00E731B2"/>
    <w:rsid w:val="00E76B52"/>
    <w:rsid w:val="00E83B24"/>
    <w:rsid w:val="00E8467B"/>
    <w:rsid w:val="00E851A1"/>
    <w:rsid w:val="00E86F08"/>
    <w:rsid w:val="00E959EE"/>
    <w:rsid w:val="00E96C1E"/>
    <w:rsid w:val="00E971AC"/>
    <w:rsid w:val="00E976DC"/>
    <w:rsid w:val="00EA033B"/>
    <w:rsid w:val="00EA0B38"/>
    <w:rsid w:val="00EA5125"/>
    <w:rsid w:val="00EA6D68"/>
    <w:rsid w:val="00EB29A8"/>
    <w:rsid w:val="00EB301A"/>
    <w:rsid w:val="00EB3A33"/>
    <w:rsid w:val="00EB5EC9"/>
    <w:rsid w:val="00EB610F"/>
    <w:rsid w:val="00EB635C"/>
    <w:rsid w:val="00EC2FCD"/>
    <w:rsid w:val="00EC5552"/>
    <w:rsid w:val="00EC5EA1"/>
    <w:rsid w:val="00ED2026"/>
    <w:rsid w:val="00ED221D"/>
    <w:rsid w:val="00ED2C0A"/>
    <w:rsid w:val="00ED4C5B"/>
    <w:rsid w:val="00ED5C85"/>
    <w:rsid w:val="00EE0DC4"/>
    <w:rsid w:val="00EE1976"/>
    <w:rsid w:val="00EE60A3"/>
    <w:rsid w:val="00EE7E3D"/>
    <w:rsid w:val="00EF0CF4"/>
    <w:rsid w:val="00F00F5B"/>
    <w:rsid w:val="00F01FD0"/>
    <w:rsid w:val="00F0496F"/>
    <w:rsid w:val="00F05759"/>
    <w:rsid w:val="00F065E9"/>
    <w:rsid w:val="00F07B7B"/>
    <w:rsid w:val="00F112AF"/>
    <w:rsid w:val="00F12F33"/>
    <w:rsid w:val="00F139B9"/>
    <w:rsid w:val="00F14C9F"/>
    <w:rsid w:val="00F175A7"/>
    <w:rsid w:val="00F20BED"/>
    <w:rsid w:val="00F2234F"/>
    <w:rsid w:val="00F23322"/>
    <w:rsid w:val="00F25184"/>
    <w:rsid w:val="00F2595A"/>
    <w:rsid w:val="00F26D61"/>
    <w:rsid w:val="00F30506"/>
    <w:rsid w:val="00F3264C"/>
    <w:rsid w:val="00F33B05"/>
    <w:rsid w:val="00F3513B"/>
    <w:rsid w:val="00F37202"/>
    <w:rsid w:val="00F40B11"/>
    <w:rsid w:val="00F4154C"/>
    <w:rsid w:val="00F476D4"/>
    <w:rsid w:val="00F56421"/>
    <w:rsid w:val="00F56E48"/>
    <w:rsid w:val="00F60F0F"/>
    <w:rsid w:val="00F6115B"/>
    <w:rsid w:val="00F61363"/>
    <w:rsid w:val="00F6176C"/>
    <w:rsid w:val="00F61D89"/>
    <w:rsid w:val="00F64140"/>
    <w:rsid w:val="00F646D7"/>
    <w:rsid w:val="00F66523"/>
    <w:rsid w:val="00F704CC"/>
    <w:rsid w:val="00F7055C"/>
    <w:rsid w:val="00F71268"/>
    <w:rsid w:val="00F72C62"/>
    <w:rsid w:val="00F73A48"/>
    <w:rsid w:val="00F7476B"/>
    <w:rsid w:val="00F7513E"/>
    <w:rsid w:val="00F8016D"/>
    <w:rsid w:val="00F835C0"/>
    <w:rsid w:val="00F86F5B"/>
    <w:rsid w:val="00F90E64"/>
    <w:rsid w:val="00F918C6"/>
    <w:rsid w:val="00F93653"/>
    <w:rsid w:val="00F93E75"/>
    <w:rsid w:val="00F9411D"/>
    <w:rsid w:val="00F950AD"/>
    <w:rsid w:val="00F95BA2"/>
    <w:rsid w:val="00F97474"/>
    <w:rsid w:val="00FA27CB"/>
    <w:rsid w:val="00FA2CFD"/>
    <w:rsid w:val="00FA5157"/>
    <w:rsid w:val="00FA632B"/>
    <w:rsid w:val="00FA7433"/>
    <w:rsid w:val="00FA7830"/>
    <w:rsid w:val="00FA7B64"/>
    <w:rsid w:val="00FB0E9A"/>
    <w:rsid w:val="00FB20AF"/>
    <w:rsid w:val="00FB25B4"/>
    <w:rsid w:val="00FB30C3"/>
    <w:rsid w:val="00FB4083"/>
    <w:rsid w:val="00FB4723"/>
    <w:rsid w:val="00FC0934"/>
    <w:rsid w:val="00FC0AA8"/>
    <w:rsid w:val="00FC0EB4"/>
    <w:rsid w:val="00FC10B4"/>
    <w:rsid w:val="00FC24CA"/>
    <w:rsid w:val="00FC2D82"/>
    <w:rsid w:val="00FC4C07"/>
    <w:rsid w:val="00FC702F"/>
    <w:rsid w:val="00FD07A4"/>
    <w:rsid w:val="00FD0EAA"/>
    <w:rsid w:val="00FD1299"/>
    <w:rsid w:val="00FD4EE5"/>
    <w:rsid w:val="00FD738C"/>
    <w:rsid w:val="00FE04B3"/>
    <w:rsid w:val="00FE0F36"/>
    <w:rsid w:val="00FE4C9F"/>
    <w:rsid w:val="00FF2051"/>
    <w:rsid w:val="00FF2E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CBA"/>
    <w:pPr>
      <w:spacing w:after="200" w:line="276" w:lineRule="auto"/>
      <w:ind w:firstLine="720"/>
      <w:jc w:val="center"/>
    </w:pPr>
    <w:rPr>
      <w:sz w:val="22"/>
      <w:szCs w:val="22"/>
      <w:lang w:eastAsia="en-US"/>
    </w:rPr>
  </w:style>
  <w:style w:type="paragraph" w:styleId="Antrat1">
    <w:name w:val="heading 1"/>
    <w:basedOn w:val="prastasis"/>
    <w:link w:val="Antrat1Diagrama"/>
    <w:uiPriority w:val="9"/>
    <w:qFormat/>
    <w:rsid w:val="00AD726E"/>
    <w:pPr>
      <w:spacing w:before="100" w:beforeAutospacing="1" w:after="100" w:afterAutospacing="1" w:line="240" w:lineRule="auto"/>
      <w:ind w:firstLine="0"/>
      <w:outlineLvl w:val="0"/>
    </w:pPr>
    <w:rPr>
      <w:rFonts w:ascii="Times New Roman" w:eastAsia="Times New Roman" w:hAnsi="Times New Roman"/>
      <w:b/>
      <w:bCs/>
      <w:kern w:val="36"/>
      <w:sz w:val="48"/>
      <w:szCs w:val="48"/>
    </w:rPr>
  </w:style>
  <w:style w:type="paragraph" w:styleId="Antrat2">
    <w:name w:val="heading 2"/>
    <w:basedOn w:val="prastasis"/>
    <w:next w:val="prastasis"/>
    <w:link w:val="Antrat2Diagrama"/>
    <w:unhideWhenUsed/>
    <w:qFormat/>
    <w:rsid w:val="00AD726E"/>
    <w:pPr>
      <w:keepNext/>
      <w:spacing w:before="240" w:after="60"/>
      <w:ind w:firstLine="0"/>
      <w:outlineLvl w:val="1"/>
    </w:pPr>
    <w:rPr>
      <w:rFonts w:ascii="Cambria" w:eastAsia="Times New Roman" w:hAnsi="Cambria"/>
      <w:b/>
      <w:bCs/>
      <w:i/>
      <w:iCs/>
      <w:sz w:val="28"/>
      <w:szCs w:val="28"/>
    </w:rPr>
  </w:style>
  <w:style w:type="paragraph" w:styleId="Antrat3">
    <w:name w:val="heading 3"/>
    <w:basedOn w:val="prastasis"/>
    <w:next w:val="prastasis"/>
    <w:link w:val="Antrat3Diagrama"/>
    <w:qFormat/>
    <w:rsid w:val="00AD726E"/>
    <w:pPr>
      <w:keepNext/>
      <w:spacing w:before="240" w:after="60" w:line="240" w:lineRule="auto"/>
      <w:ind w:firstLine="0"/>
      <w:outlineLvl w:val="2"/>
    </w:pPr>
    <w:rPr>
      <w:rFonts w:ascii="Arial" w:eastAsia="MS Mincho" w:hAnsi="Arial"/>
      <w:b/>
      <w:bCs/>
      <w:sz w:val="26"/>
      <w:szCs w:val="26"/>
    </w:rPr>
  </w:style>
  <w:style w:type="paragraph" w:styleId="Antrat4">
    <w:name w:val="heading 4"/>
    <w:basedOn w:val="prastasis"/>
    <w:next w:val="prastasis"/>
    <w:link w:val="Antrat4Diagrama"/>
    <w:qFormat/>
    <w:rsid w:val="00AD726E"/>
    <w:pPr>
      <w:keepNext/>
      <w:spacing w:before="240" w:after="60" w:line="240" w:lineRule="auto"/>
      <w:ind w:firstLine="0"/>
      <w:outlineLvl w:val="3"/>
    </w:pPr>
    <w:rPr>
      <w:rFonts w:ascii="Times New Roman" w:eastAsia="MS Mincho" w:hAnsi="Times New Roman"/>
      <w:b/>
      <w:bCs/>
      <w:sz w:val="28"/>
      <w:szCs w:val="28"/>
    </w:rPr>
  </w:style>
  <w:style w:type="paragraph" w:styleId="Antrat5">
    <w:name w:val="heading 5"/>
    <w:basedOn w:val="prastasis"/>
    <w:next w:val="prastasis"/>
    <w:link w:val="Antrat5Diagrama"/>
    <w:qFormat/>
    <w:rsid w:val="00AD726E"/>
    <w:pPr>
      <w:spacing w:before="240" w:after="60" w:line="240" w:lineRule="auto"/>
      <w:ind w:firstLine="0"/>
      <w:outlineLvl w:val="4"/>
    </w:pPr>
    <w:rPr>
      <w:rFonts w:ascii="Times New Roman" w:eastAsia="Times New Roman" w:hAnsi="Times New Roman"/>
      <w:b/>
      <w:bCs/>
      <w:i/>
      <w:iCs/>
      <w:sz w:val="26"/>
      <w:szCs w:val="26"/>
      <w:lang w:val="en-US"/>
    </w:rPr>
  </w:style>
  <w:style w:type="paragraph" w:styleId="Antrat6">
    <w:name w:val="heading 6"/>
    <w:basedOn w:val="prastasis"/>
    <w:next w:val="prastasis"/>
    <w:link w:val="Antrat6Diagrama"/>
    <w:qFormat/>
    <w:rsid w:val="00AD726E"/>
    <w:pPr>
      <w:keepNext/>
      <w:spacing w:after="0" w:line="240" w:lineRule="auto"/>
      <w:ind w:firstLine="0"/>
      <w:jc w:val="both"/>
      <w:outlineLvl w:val="5"/>
    </w:pPr>
    <w:rPr>
      <w:rFonts w:ascii="Times New Roman" w:eastAsia="Arial Unicode MS" w:hAnsi="Times New Roman"/>
      <w:b/>
      <w:bCs/>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D726E"/>
    <w:rPr>
      <w:rFonts w:ascii="Times New Roman" w:eastAsia="Times New Roman" w:hAnsi="Times New Roman"/>
      <w:b/>
      <w:bCs/>
      <w:kern w:val="36"/>
      <w:sz w:val="48"/>
      <w:szCs w:val="48"/>
      <w:lang w:eastAsia="en-US"/>
    </w:rPr>
  </w:style>
  <w:style w:type="character" w:customStyle="1" w:styleId="Antrat2Diagrama">
    <w:name w:val="Antraštė 2 Diagrama"/>
    <w:link w:val="Antrat2"/>
    <w:rsid w:val="00AD726E"/>
    <w:rPr>
      <w:rFonts w:ascii="Cambria" w:eastAsia="Times New Roman" w:hAnsi="Cambria"/>
      <w:b/>
      <w:bCs/>
      <w:i/>
      <w:iCs/>
      <w:sz w:val="28"/>
      <w:szCs w:val="28"/>
      <w:lang w:eastAsia="en-US"/>
    </w:rPr>
  </w:style>
  <w:style w:type="character" w:customStyle="1" w:styleId="Antrat3Diagrama">
    <w:name w:val="Antraštė 3 Diagrama"/>
    <w:link w:val="Antrat3"/>
    <w:rsid w:val="00AD726E"/>
    <w:rPr>
      <w:rFonts w:ascii="Arial" w:eastAsia="MS Mincho" w:hAnsi="Arial"/>
      <w:b/>
      <w:bCs/>
      <w:sz w:val="26"/>
      <w:szCs w:val="26"/>
      <w:lang w:eastAsia="en-US"/>
    </w:rPr>
  </w:style>
  <w:style w:type="character" w:customStyle="1" w:styleId="Antrat4Diagrama">
    <w:name w:val="Antraštė 4 Diagrama"/>
    <w:link w:val="Antrat4"/>
    <w:rsid w:val="00AD726E"/>
    <w:rPr>
      <w:rFonts w:ascii="Times New Roman" w:eastAsia="MS Mincho" w:hAnsi="Times New Roman"/>
      <w:b/>
      <w:bCs/>
      <w:sz w:val="28"/>
      <w:szCs w:val="28"/>
      <w:lang w:eastAsia="en-US"/>
    </w:rPr>
  </w:style>
  <w:style w:type="character" w:customStyle="1" w:styleId="Antrat5Diagrama">
    <w:name w:val="Antraštė 5 Diagrama"/>
    <w:link w:val="Antrat5"/>
    <w:rsid w:val="00AD726E"/>
    <w:rPr>
      <w:rFonts w:ascii="Times New Roman" w:eastAsia="Times New Roman" w:hAnsi="Times New Roman"/>
      <w:b/>
      <w:bCs/>
      <w:i/>
      <w:iCs/>
      <w:sz w:val="26"/>
      <w:szCs w:val="26"/>
      <w:lang w:val="en-US" w:eastAsia="en-US"/>
    </w:rPr>
  </w:style>
  <w:style w:type="character" w:customStyle="1" w:styleId="Antrat6Diagrama">
    <w:name w:val="Antraštė 6 Diagrama"/>
    <w:link w:val="Antrat6"/>
    <w:rsid w:val="00AD726E"/>
    <w:rPr>
      <w:rFonts w:ascii="Times New Roman" w:eastAsia="Arial Unicode MS" w:hAnsi="Times New Roman"/>
      <w:b/>
      <w:bCs/>
      <w:szCs w:val="24"/>
      <w:lang w:eastAsia="en-US"/>
    </w:rPr>
  </w:style>
  <w:style w:type="paragraph" w:styleId="Debesliotekstas">
    <w:name w:val="Balloon Text"/>
    <w:basedOn w:val="prastasis"/>
    <w:link w:val="DebesliotekstasDiagrama"/>
    <w:unhideWhenUsed/>
    <w:rsid w:val="00CC7AC8"/>
    <w:pPr>
      <w:spacing w:after="0" w:line="240" w:lineRule="auto"/>
    </w:pPr>
    <w:rPr>
      <w:rFonts w:ascii="Tahoma" w:hAnsi="Tahoma"/>
      <w:sz w:val="16"/>
      <w:szCs w:val="16"/>
    </w:rPr>
  </w:style>
  <w:style w:type="character" w:customStyle="1" w:styleId="DebesliotekstasDiagrama">
    <w:name w:val="Debesėlio tekstas Diagrama"/>
    <w:link w:val="Debesliotekstas"/>
    <w:rsid w:val="00CC7AC8"/>
    <w:rPr>
      <w:rFonts w:ascii="Tahoma" w:hAnsi="Tahoma" w:cs="Tahoma"/>
      <w:sz w:val="16"/>
      <w:szCs w:val="16"/>
    </w:rPr>
  </w:style>
  <w:style w:type="paragraph" w:styleId="Antrats">
    <w:name w:val="header"/>
    <w:aliases w:val=" Char,Char"/>
    <w:basedOn w:val="prastasis"/>
    <w:link w:val="AntratsDiagrama"/>
    <w:unhideWhenUsed/>
    <w:rsid w:val="00CC7AC8"/>
    <w:pPr>
      <w:tabs>
        <w:tab w:val="center" w:pos="4819"/>
        <w:tab w:val="right" w:pos="9638"/>
      </w:tabs>
      <w:spacing w:after="0" w:line="240" w:lineRule="auto"/>
    </w:pPr>
  </w:style>
  <w:style w:type="character" w:customStyle="1" w:styleId="AntratsDiagrama">
    <w:name w:val="Antraštės Diagrama"/>
    <w:aliases w:val=" Char Diagrama,Char Diagrama"/>
    <w:basedOn w:val="Numatytasispastraiposriftas"/>
    <w:link w:val="Antrats"/>
    <w:rsid w:val="00CC7AC8"/>
  </w:style>
  <w:style w:type="paragraph" w:styleId="Porat">
    <w:name w:val="footer"/>
    <w:basedOn w:val="prastasis"/>
    <w:link w:val="PoratDiagrama"/>
    <w:uiPriority w:val="99"/>
    <w:unhideWhenUsed/>
    <w:rsid w:val="00CC7A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7AC8"/>
  </w:style>
  <w:style w:type="character" w:styleId="Hipersaitas">
    <w:name w:val="Hyperlink"/>
    <w:uiPriority w:val="99"/>
    <w:rsid w:val="00556FB3"/>
    <w:rPr>
      <w:strike w:val="0"/>
      <w:dstrike w:val="0"/>
      <w:color w:val="004080"/>
      <w:u w:val="none"/>
      <w:effect w:val="none"/>
    </w:rPr>
  </w:style>
  <w:style w:type="paragraph" w:customStyle="1" w:styleId="CharCharDiagramaDiagrama1CharCharChar">
    <w:name w:val="Char Char Diagrama Diagrama1 Char Char Char"/>
    <w:basedOn w:val="prastasis"/>
    <w:rsid w:val="00556FB3"/>
    <w:pPr>
      <w:spacing w:after="160" w:line="240" w:lineRule="exact"/>
    </w:pPr>
    <w:rPr>
      <w:rFonts w:ascii="Tahoma" w:eastAsia="Times New Roman" w:hAnsi="Tahoma"/>
      <w:sz w:val="20"/>
      <w:szCs w:val="20"/>
      <w:lang w:val="en-US"/>
    </w:rPr>
  </w:style>
  <w:style w:type="character" w:styleId="Grietas">
    <w:name w:val="Strong"/>
    <w:uiPriority w:val="22"/>
    <w:qFormat/>
    <w:rsid w:val="00E971AC"/>
    <w:rPr>
      <w:b/>
      <w:bCs/>
    </w:rPr>
  </w:style>
  <w:style w:type="paragraph" w:customStyle="1" w:styleId="DiagramaDiagrama1CharChar">
    <w:name w:val="Diagrama Diagrama1 Char Char"/>
    <w:basedOn w:val="prastasis"/>
    <w:rsid w:val="00922BBE"/>
    <w:pPr>
      <w:widowControl w:val="0"/>
      <w:adjustRightInd w:val="0"/>
      <w:spacing w:after="160" w:line="240" w:lineRule="exact"/>
      <w:jc w:val="both"/>
    </w:pPr>
    <w:rPr>
      <w:rFonts w:ascii="Tahoma" w:eastAsia="Times New Roman" w:hAnsi="Tahoma"/>
      <w:sz w:val="20"/>
      <w:szCs w:val="20"/>
      <w:lang w:val="en-US"/>
    </w:rPr>
  </w:style>
  <w:style w:type="paragraph" w:customStyle="1" w:styleId="Char1DiagramaDiagrama">
    <w:name w:val="Char1 Diagrama Diagrama"/>
    <w:basedOn w:val="prastasis"/>
    <w:rsid w:val="00D475E0"/>
    <w:pPr>
      <w:spacing w:after="160" w:line="240" w:lineRule="exact"/>
    </w:pPr>
    <w:rPr>
      <w:rFonts w:ascii="Verdana" w:eastAsia="Times New Roman" w:hAnsi="Verdana"/>
      <w:sz w:val="20"/>
      <w:szCs w:val="20"/>
      <w:lang w:val="en-US"/>
    </w:rPr>
  </w:style>
  <w:style w:type="paragraph" w:customStyle="1" w:styleId="DiagramaDiagramaDiagramaCharCharDiagramaDiagramaDiagramaDiagramaDiagramaCharCharDiagramaDiagramaCharCharDiagramaDiagrama">
    <w:name w:val="Diagrama Diagrama Diagrama Char Char Diagrama Diagrama Diagrama Diagrama Diagrama Char Char Diagrama Diagrama Char Char Diagrama Diagrama"/>
    <w:basedOn w:val="prastasis"/>
    <w:rsid w:val="00865B92"/>
    <w:pPr>
      <w:spacing w:after="160" w:line="240" w:lineRule="exact"/>
    </w:pPr>
    <w:rPr>
      <w:rFonts w:ascii="Tahoma" w:eastAsia="Times New Roman" w:hAnsi="Tahoma"/>
      <w:sz w:val="20"/>
      <w:szCs w:val="20"/>
      <w:lang w:val="en-US"/>
    </w:rPr>
  </w:style>
  <w:style w:type="paragraph" w:customStyle="1" w:styleId="CharCharDiagramaDiagrama1CharCharChar0">
    <w:name w:val="Char Char Diagrama Diagrama1 Char Char Char"/>
    <w:basedOn w:val="prastasis"/>
    <w:rsid w:val="00F646D7"/>
    <w:pPr>
      <w:spacing w:after="160" w:line="240" w:lineRule="exact"/>
    </w:pPr>
    <w:rPr>
      <w:rFonts w:ascii="Tahoma" w:eastAsia="Times New Roman" w:hAnsi="Tahoma"/>
      <w:sz w:val="20"/>
      <w:szCs w:val="20"/>
      <w:lang w:val="en-US"/>
    </w:rPr>
  </w:style>
  <w:style w:type="character" w:customStyle="1" w:styleId="apple-style-span">
    <w:name w:val="apple-style-span"/>
    <w:basedOn w:val="Numatytasispastraiposriftas"/>
    <w:rsid w:val="008E69D3"/>
  </w:style>
  <w:style w:type="character" w:customStyle="1" w:styleId="apple-converted-space">
    <w:name w:val="apple-converted-space"/>
    <w:basedOn w:val="Numatytasispastraiposriftas"/>
    <w:rsid w:val="008E69D3"/>
  </w:style>
  <w:style w:type="character" w:styleId="Komentaronuoroda">
    <w:name w:val="annotation reference"/>
    <w:semiHidden/>
    <w:unhideWhenUsed/>
    <w:rsid w:val="002E5EB1"/>
    <w:rPr>
      <w:sz w:val="16"/>
      <w:szCs w:val="16"/>
    </w:rPr>
  </w:style>
  <w:style w:type="paragraph" w:styleId="Komentarotekstas">
    <w:name w:val="annotation text"/>
    <w:basedOn w:val="prastasis"/>
    <w:link w:val="KomentarotekstasDiagrama"/>
    <w:semiHidden/>
    <w:unhideWhenUsed/>
    <w:rsid w:val="002E5EB1"/>
    <w:rPr>
      <w:sz w:val="20"/>
      <w:szCs w:val="20"/>
    </w:rPr>
  </w:style>
  <w:style w:type="character" w:customStyle="1" w:styleId="KomentarotekstasDiagrama">
    <w:name w:val="Komentaro tekstas Diagrama"/>
    <w:link w:val="Komentarotekstas"/>
    <w:rsid w:val="002E5EB1"/>
    <w:rPr>
      <w:lang w:eastAsia="en-US"/>
    </w:rPr>
  </w:style>
  <w:style w:type="paragraph" w:styleId="Komentarotema">
    <w:name w:val="annotation subject"/>
    <w:basedOn w:val="Komentarotekstas"/>
    <w:next w:val="Komentarotekstas"/>
    <w:link w:val="KomentarotemaDiagrama"/>
    <w:uiPriority w:val="99"/>
    <w:semiHidden/>
    <w:unhideWhenUsed/>
    <w:rsid w:val="002E5EB1"/>
    <w:rPr>
      <w:b/>
      <w:bCs/>
    </w:rPr>
  </w:style>
  <w:style w:type="character" w:customStyle="1" w:styleId="KomentarotemaDiagrama">
    <w:name w:val="Komentaro tema Diagrama"/>
    <w:link w:val="Komentarotema"/>
    <w:uiPriority w:val="99"/>
    <w:semiHidden/>
    <w:rsid w:val="002E5EB1"/>
    <w:rPr>
      <w:b/>
      <w:bCs/>
      <w:lang w:eastAsia="en-US"/>
    </w:rPr>
  </w:style>
  <w:style w:type="paragraph" w:styleId="prastasistinklapis">
    <w:name w:val="Normal (Web)"/>
    <w:basedOn w:val="prastasis"/>
    <w:uiPriority w:val="99"/>
    <w:rsid w:val="00022C29"/>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93022A"/>
    <w:pPr>
      <w:ind w:left="720"/>
      <w:contextualSpacing/>
    </w:pPr>
  </w:style>
  <w:style w:type="paragraph" w:styleId="Dokumentostruktra">
    <w:name w:val="Document Map"/>
    <w:basedOn w:val="prastasis"/>
    <w:link w:val="DokumentostruktraDiagrama"/>
    <w:uiPriority w:val="99"/>
    <w:semiHidden/>
    <w:unhideWhenUsed/>
    <w:rsid w:val="006362BF"/>
    <w:pPr>
      <w:spacing w:after="0" w:line="240" w:lineRule="auto"/>
    </w:pPr>
    <w:rPr>
      <w:rFonts w:ascii="Tahoma" w:hAnsi="Tahoma"/>
      <w:sz w:val="16"/>
      <w:szCs w:val="16"/>
    </w:rPr>
  </w:style>
  <w:style w:type="character" w:customStyle="1" w:styleId="DokumentostruktraDiagrama">
    <w:name w:val="Dokumento struktūra Diagrama"/>
    <w:link w:val="Dokumentostruktra"/>
    <w:uiPriority w:val="99"/>
    <w:semiHidden/>
    <w:rsid w:val="006362BF"/>
    <w:rPr>
      <w:rFonts w:ascii="Tahoma" w:hAnsi="Tahoma" w:cs="Tahoma"/>
      <w:sz w:val="16"/>
      <w:szCs w:val="16"/>
      <w:lang w:eastAsia="en-US"/>
    </w:rPr>
  </w:style>
  <w:style w:type="paragraph" w:styleId="Puslapioinaostekstas">
    <w:name w:val="footnote text"/>
    <w:aliases w:val=" Diagrama"/>
    <w:basedOn w:val="prastasis"/>
    <w:link w:val="PuslapioinaostekstasDiagrama"/>
    <w:rsid w:val="00E731B2"/>
    <w:pPr>
      <w:spacing w:after="0" w:line="240" w:lineRule="auto"/>
      <w:jc w:val="both"/>
    </w:pPr>
    <w:rPr>
      <w:rFonts w:ascii="TimesLT" w:eastAsia="Times New Roman" w:hAnsi="TimesLT"/>
      <w:sz w:val="20"/>
      <w:szCs w:val="20"/>
    </w:rPr>
  </w:style>
  <w:style w:type="character" w:customStyle="1" w:styleId="PuslapioinaostekstasDiagrama">
    <w:name w:val="Puslapio išnašos tekstas Diagrama"/>
    <w:aliases w:val=" Diagrama Diagrama"/>
    <w:link w:val="Puslapioinaostekstas"/>
    <w:rsid w:val="00E731B2"/>
    <w:rPr>
      <w:rFonts w:ascii="TimesLT" w:eastAsia="Times New Roman" w:hAnsi="TimesLT"/>
      <w:lang w:eastAsia="en-US"/>
    </w:rPr>
  </w:style>
  <w:style w:type="character" w:styleId="Puslapioinaosnuoroda">
    <w:name w:val="footnote reference"/>
    <w:rsid w:val="00E731B2"/>
    <w:rPr>
      <w:vertAlign w:val="superscript"/>
    </w:rPr>
  </w:style>
  <w:style w:type="paragraph" w:customStyle="1" w:styleId="Normal1">
    <w:name w:val="Normal1"/>
    <w:basedOn w:val="prastasis"/>
    <w:link w:val="NormalDiagrama"/>
    <w:rsid w:val="0009646E"/>
    <w:pPr>
      <w:spacing w:after="0" w:line="240" w:lineRule="auto"/>
      <w:ind w:firstLine="0"/>
      <w:jc w:val="both"/>
    </w:pPr>
    <w:rPr>
      <w:rFonts w:ascii="Times New Roman" w:eastAsia="Times New Roman" w:hAnsi="Times New Roman"/>
      <w:sz w:val="20"/>
      <w:szCs w:val="20"/>
    </w:rPr>
  </w:style>
  <w:style w:type="character" w:customStyle="1" w:styleId="NormalDiagrama">
    <w:name w:val="Normal Diagrama"/>
    <w:link w:val="Normal1"/>
    <w:locked/>
    <w:rsid w:val="0009646E"/>
    <w:rPr>
      <w:rFonts w:ascii="Times New Roman" w:eastAsia="Times New Roman" w:hAnsi="Times New Roman"/>
    </w:rPr>
  </w:style>
  <w:style w:type="paragraph" w:styleId="Antrat">
    <w:name w:val="caption"/>
    <w:basedOn w:val="prastasis"/>
    <w:next w:val="prastasis"/>
    <w:qFormat/>
    <w:rsid w:val="007C1DE6"/>
    <w:pPr>
      <w:spacing w:after="0" w:line="240" w:lineRule="auto"/>
    </w:pPr>
    <w:rPr>
      <w:rFonts w:ascii="Times New Roman" w:eastAsia="Times New Roman" w:hAnsi="Times New Roman"/>
      <w:b/>
      <w:sz w:val="28"/>
      <w:szCs w:val="20"/>
    </w:rPr>
  </w:style>
  <w:style w:type="paragraph" w:styleId="Pagrindinistekstas">
    <w:name w:val="Body Text"/>
    <w:aliases w:val="Body Text1"/>
    <w:basedOn w:val="prastasis"/>
    <w:link w:val="PagrindinistekstasDiagrama"/>
    <w:rsid w:val="007C1DE6"/>
    <w:pPr>
      <w:spacing w:after="0" w:line="360" w:lineRule="auto"/>
      <w:jc w:val="both"/>
    </w:pPr>
    <w:rPr>
      <w:rFonts w:ascii="Times New Roman" w:eastAsia="Times New Roman" w:hAnsi="Times New Roman"/>
      <w:sz w:val="24"/>
      <w:szCs w:val="20"/>
    </w:rPr>
  </w:style>
  <w:style w:type="character" w:customStyle="1" w:styleId="PagrindinistekstasDiagrama">
    <w:name w:val="Pagrindinis tekstas Diagrama"/>
    <w:aliases w:val="Body Text1 Diagrama"/>
    <w:link w:val="Pagrindinistekstas"/>
    <w:rsid w:val="007C1DE6"/>
    <w:rPr>
      <w:rFonts w:ascii="Times New Roman" w:eastAsia="Times New Roman" w:hAnsi="Times New Roman"/>
      <w:sz w:val="24"/>
      <w:lang w:eastAsia="en-US"/>
    </w:rPr>
  </w:style>
  <w:style w:type="character" w:customStyle="1" w:styleId="CharCharChar">
    <w:name w:val="Char Char Char"/>
    <w:rsid w:val="007C1DE6"/>
    <w:rPr>
      <w:rFonts w:ascii="Times New Roman" w:eastAsia="Times New Roman" w:hAnsi="Times New Roman" w:cs="Times New Roman"/>
      <w:sz w:val="24"/>
      <w:szCs w:val="20"/>
    </w:rPr>
  </w:style>
  <w:style w:type="character" w:customStyle="1" w:styleId="CharChar2">
    <w:name w:val="Char Char2"/>
    <w:semiHidden/>
    <w:rsid w:val="007C1DE6"/>
    <w:rPr>
      <w:rFonts w:ascii="Times New Roman" w:eastAsia="Times New Roman" w:hAnsi="Times New Roman" w:cs="Times New Roman"/>
      <w:sz w:val="24"/>
      <w:szCs w:val="20"/>
    </w:rPr>
  </w:style>
  <w:style w:type="paragraph" w:customStyle="1" w:styleId="DiagramaDiagramaDiagramaCharCharDiagramaDiagramaDiagramaDiagramaDiagramaCharCharDiagramaDiagramaCharCharDiagramaDiagrama0">
    <w:name w:val="Diagrama Diagrama Diagrama Char Char Diagrama Diagrama Diagrama Diagrama Diagrama Char Char Diagrama Diagrama Char Char Diagrama Diagrama"/>
    <w:basedOn w:val="prastasis"/>
    <w:rsid w:val="007C1DE6"/>
    <w:pPr>
      <w:spacing w:after="160" w:line="240" w:lineRule="exact"/>
      <w:jc w:val="left"/>
    </w:pPr>
    <w:rPr>
      <w:rFonts w:ascii="Tahoma" w:eastAsia="Times New Roman" w:hAnsi="Tahoma"/>
      <w:sz w:val="20"/>
      <w:szCs w:val="20"/>
      <w:lang w:val="en-US"/>
    </w:rPr>
  </w:style>
  <w:style w:type="paragraph" w:customStyle="1" w:styleId="a">
    <w:basedOn w:val="prastasis"/>
    <w:next w:val="prastasistinklapis"/>
    <w:rsid w:val="007C1DE6"/>
    <w:pPr>
      <w:spacing w:before="100" w:beforeAutospacing="1" w:after="100" w:afterAutospacing="1" w:line="240" w:lineRule="auto"/>
      <w:jc w:val="left"/>
    </w:pPr>
    <w:rPr>
      <w:rFonts w:ascii="Times New Roman" w:eastAsia="Times New Roman" w:hAnsi="Times New Roman"/>
      <w:sz w:val="24"/>
      <w:szCs w:val="24"/>
      <w:lang w:eastAsia="lt-LT"/>
    </w:rPr>
  </w:style>
  <w:style w:type="character" w:customStyle="1" w:styleId="st1">
    <w:name w:val="st1"/>
    <w:basedOn w:val="Numatytasispastraiposriftas"/>
    <w:rsid w:val="007C1DE6"/>
  </w:style>
  <w:style w:type="paragraph" w:customStyle="1" w:styleId="msolistparagraph0">
    <w:name w:val="msolistparagraph"/>
    <w:basedOn w:val="prastasis"/>
    <w:rsid w:val="007C1DE6"/>
    <w:pPr>
      <w:spacing w:after="0" w:line="240" w:lineRule="auto"/>
      <w:ind w:left="720"/>
      <w:jc w:val="left"/>
    </w:pPr>
    <w:rPr>
      <w:rFonts w:eastAsia="Times New Roman"/>
      <w:lang w:eastAsia="lt-LT"/>
    </w:rPr>
  </w:style>
  <w:style w:type="character" w:customStyle="1" w:styleId="Kursyvas">
    <w:name w:val="Kursyvas"/>
    <w:rsid w:val="007C1DE6"/>
    <w:rPr>
      <w:i/>
    </w:rPr>
  </w:style>
  <w:style w:type="character" w:styleId="Perirtashipersaitas">
    <w:name w:val="FollowedHyperlink"/>
    <w:uiPriority w:val="99"/>
    <w:rsid w:val="007C1DE6"/>
    <w:rPr>
      <w:color w:val="800080"/>
      <w:u w:val="single"/>
    </w:rPr>
  </w:style>
  <w:style w:type="paragraph" w:styleId="Elpatoparaas">
    <w:name w:val="E-mail Signature"/>
    <w:basedOn w:val="prastasis"/>
    <w:link w:val="ElpatoparaasDiagrama"/>
    <w:uiPriority w:val="99"/>
    <w:rsid w:val="007C1DE6"/>
    <w:pPr>
      <w:spacing w:before="100" w:beforeAutospacing="1" w:after="100" w:afterAutospacing="1" w:line="240" w:lineRule="auto"/>
      <w:jc w:val="left"/>
    </w:pPr>
    <w:rPr>
      <w:rFonts w:ascii="Times New Roman" w:eastAsia="Times New Roman" w:hAnsi="Times New Roman"/>
      <w:sz w:val="24"/>
      <w:szCs w:val="24"/>
      <w:lang w:eastAsia="lt-LT"/>
    </w:rPr>
  </w:style>
  <w:style w:type="character" w:customStyle="1" w:styleId="ElpatoparaasDiagrama">
    <w:name w:val="El. pašto parašas Diagrama"/>
    <w:link w:val="Elpatoparaas"/>
    <w:uiPriority w:val="99"/>
    <w:rsid w:val="007C1DE6"/>
    <w:rPr>
      <w:rFonts w:ascii="Times New Roman" w:eastAsia="Times New Roman" w:hAnsi="Times New Roman"/>
      <w:sz w:val="24"/>
      <w:szCs w:val="24"/>
    </w:rPr>
  </w:style>
  <w:style w:type="paragraph" w:customStyle="1" w:styleId="Default">
    <w:name w:val="Default"/>
    <w:rsid w:val="007C1DE6"/>
    <w:pPr>
      <w:autoSpaceDE w:val="0"/>
      <w:autoSpaceDN w:val="0"/>
      <w:adjustRightInd w:val="0"/>
    </w:pPr>
    <w:rPr>
      <w:rFonts w:ascii="Times New Roman" w:hAnsi="Times New Roman"/>
      <w:color w:val="000000"/>
      <w:sz w:val="24"/>
      <w:szCs w:val="24"/>
    </w:rPr>
  </w:style>
  <w:style w:type="paragraph" w:customStyle="1" w:styleId="CharCharDiagramaDiagrama1CharCharChar1">
    <w:name w:val="Char Char Diagrama Diagrama1 Char Char Char1"/>
    <w:basedOn w:val="prastasis"/>
    <w:rsid w:val="00AD726E"/>
    <w:pPr>
      <w:spacing w:after="160" w:line="240" w:lineRule="exact"/>
      <w:ind w:firstLine="0"/>
    </w:pPr>
    <w:rPr>
      <w:rFonts w:ascii="Tahoma" w:eastAsia="Times New Roman" w:hAnsi="Tahoma"/>
      <w:sz w:val="20"/>
      <w:szCs w:val="20"/>
      <w:lang w:val="en-US"/>
    </w:rPr>
  </w:style>
  <w:style w:type="paragraph" w:styleId="Pagrindiniotekstotrauka2">
    <w:name w:val="Body Text Indent 2"/>
    <w:basedOn w:val="prastasis"/>
    <w:link w:val="Pagrindiniotekstotrauka2Diagrama"/>
    <w:rsid w:val="00AD726E"/>
    <w:pPr>
      <w:spacing w:after="120" w:line="480" w:lineRule="auto"/>
      <w:ind w:left="283" w:firstLine="0"/>
    </w:pPr>
    <w:rPr>
      <w:rFonts w:ascii="Times New Roman" w:eastAsia="Times New Roman" w:hAnsi="Times New Roman"/>
      <w:sz w:val="24"/>
      <w:szCs w:val="24"/>
    </w:rPr>
  </w:style>
  <w:style w:type="character" w:customStyle="1" w:styleId="Pagrindiniotekstotrauka2Diagrama">
    <w:name w:val="Pagrindinio teksto įtrauka 2 Diagrama"/>
    <w:link w:val="Pagrindiniotekstotrauka2"/>
    <w:rsid w:val="00AD726E"/>
    <w:rPr>
      <w:rFonts w:ascii="Times New Roman" w:eastAsia="Times New Roman" w:hAnsi="Times New Roman"/>
      <w:sz w:val="24"/>
      <w:szCs w:val="24"/>
      <w:lang w:eastAsia="en-US"/>
    </w:rPr>
  </w:style>
  <w:style w:type="paragraph" w:styleId="Betarp">
    <w:name w:val="No Spacing"/>
    <w:uiPriority w:val="1"/>
    <w:qFormat/>
    <w:rsid w:val="00AD726E"/>
    <w:pPr>
      <w:jc w:val="center"/>
    </w:pPr>
    <w:rPr>
      <w:rFonts w:ascii="Times New Roman" w:hAnsi="Times New Roman"/>
      <w:sz w:val="22"/>
      <w:szCs w:val="22"/>
      <w:lang w:eastAsia="en-US"/>
    </w:rPr>
  </w:style>
  <w:style w:type="character" w:customStyle="1" w:styleId="Heading1Char">
    <w:name w:val="Heading 1 Char"/>
    <w:rsid w:val="00AD726E"/>
    <w:rPr>
      <w:rFonts w:ascii="Cambria" w:eastAsia="Times New Roman" w:hAnsi="Cambria" w:cs="Times New Roman"/>
      <w:b/>
      <w:bCs/>
      <w:kern w:val="32"/>
      <w:sz w:val="32"/>
      <w:szCs w:val="32"/>
    </w:rPr>
  </w:style>
  <w:style w:type="character" w:customStyle="1" w:styleId="Heading5Char">
    <w:name w:val="Heading 5 Char"/>
    <w:rsid w:val="00AD726E"/>
    <w:rPr>
      <w:rFonts w:eastAsia="Times New Roman"/>
      <w:b/>
      <w:bCs/>
      <w:i/>
      <w:iCs/>
      <w:sz w:val="26"/>
      <w:szCs w:val="26"/>
      <w:lang w:val="en-US" w:eastAsia="en-US"/>
    </w:rPr>
  </w:style>
  <w:style w:type="paragraph" w:customStyle="1" w:styleId="CharCharCharDiagramaCharCharChar">
    <w:name w:val="Char Char Char Diagrama Char Char Char"/>
    <w:basedOn w:val="prastasis"/>
    <w:rsid w:val="00AD726E"/>
    <w:pPr>
      <w:spacing w:after="160" w:line="240" w:lineRule="exact"/>
      <w:ind w:firstLine="0"/>
    </w:pPr>
    <w:rPr>
      <w:rFonts w:ascii="Tahoma" w:eastAsia="MS Mincho" w:hAnsi="Tahoma"/>
      <w:sz w:val="20"/>
      <w:szCs w:val="20"/>
      <w:lang w:val="en-US"/>
    </w:rPr>
  </w:style>
  <w:style w:type="paragraph" w:customStyle="1" w:styleId="textasstr">
    <w:name w:val="textas_str"/>
    <w:basedOn w:val="prastasis"/>
    <w:rsid w:val="00AD726E"/>
    <w:pPr>
      <w:spacing w:before="100" w:beforeAutospacing="1" w:after="100" w:afterAutospacing="1" w:line="240" w:lineRule="auto"/>
      <w:ind w:firstLine="0"/>
    </w:pPr>
    <w:rPr>
      <w:rFonts w:ascii="Times New Roman" w:eastAsia="MS Mincho" w:hAnsi="Times New Roman"/>
      <w:sz w:val="24"/>
      <w:szCs w:val="24"/>
      <w:lang w:eastAsia="lt-LT"/>
    </w:rPr>
  </w:style>
  <w:style w:type="paragraph" w:customStyle="1" w:styleId="Figurecaption">
    <w:name w:val="Figure_caption"/>
    <w:basedOn w:val="prastasis"/>
    <w:rsid w:val="00AD726E"/>
    <w:pPr>
      <w:spacing w:before="120" w:after="240" w:line="240" w:lineRule="auto"/>
      <w:ind w:firstLine="0"/>
    </w:pPr>
    <w:rPr>
      <w:rFonts w:ascii="Times New Roman" w:eastAsia="MS Mincho" w:hAnsi="Times New Roman"/>
      <w:szCs w:val="24"/>
      <w:lang w:val="en-GB"/>
    </w:rPr>
  </w:style>
  <w:style w:type="paragraph" w:customStyle="1" w:styleId="Style1">
    <w:name w:val="Style1"/>
    <w:basedOn w:val="Antrat4"/>
    <w:rsid w:val="00AD726E"/>
    <w:rPr>
      <w:sz w:val="24"/>
    </w:rPr>
  </w:style>
  <w:style w:type="paragraph" w:styleId="Pavadinimas">
    <w:name w:val="Title"/>
    <w:basedOn w:val="prastasis"/>
    <w:link w:val="PavadinimasDiagrama"/>
    <w:qFormat/>
    <w:rsid w:val="00AD726E"/>
    <w:pPr>
      <w:spacing w:after="0" w:line="240" w:lineRule="auto"/>
      <w:ind w:firstLine="0"/>
    </w:pPr>
    <w:rPr>
      <w:rFonts w:ascii="Times New Roman" w:eastAsia="MS Mincho" w:hAnsi="Times New Roman"/>
      <w:b/>
      <w:bCs/>
      <w:sz w:val="24"/>
      <w:szCs w:val="24"/>
      <w:u w:val="single"/>
    </w:rPr>
  </w:style>
  <w:style w:type="character" w:customStyle="1" w:styleId="PavadinimasDiagrama">
    <w:name w:val="Pavadinimas Diagrama"/>
    <w:link w:val="Pavadinimas"/>
    <w:rsid w:val="00AD726E"/>
    <w:rPr>
      <w:rFonts w:ascii="Times New Roman" w:eastAsia="MS Mincho" w:hAnsi="Times New Roman"/>
      <w:b/>
      <w:bCs/>
      <w:sz w:val="24"/>
      <w:szCs w:val="24"/>
      <w:u w:val="single"/>
      <w:lang w:eastAsia="en-US"/>
    </w:rPr>
  </w:style>
  <w:style w:type="character" w:customStyle="1" w:styleId="FootnoteTextChar">
    <w:name w:val="Footnote Text Char"/>
    <w:aliases w:val=" Diagrama Char"/>
    <w:rsid w:val="00AD726E"/>
    <w:rPr>
      <w:lang w:eastAsia="lt-LT"/>
    </w:rPr>
  </w:style>
  <w:style w:type="paragraph" w:customStyle="1" w:styleId="Koncepcija1">
    <w:name w:val="Koncepcija1"/>
    <w:basedOn w:val="prastasis"/>
    <w:rsid w:val="00AD726E"/>
    <w:pPr>
      <w:tabs>
        <w:tab w:val="num" w:pos="1080"/>
      </w:tabs>
      <w:spacing w:after="0" w:line="240" w:lineRule="auto"/>
      <w:jc w:val="both"/>
    </w:pPr>
    <w:rPr>
      <w:rFonts w:ascii="Times New Roman" w:eastAsia="Times New Roman" w:hAnsi="Times New Roman"/>
      <w:sz w:val="24"/>
      <w:szCs w:val="20"/>
    </w:rPr>
  </w:style>
  <w:style w:type="character" w:customStyle="1" w:styleId="typewriter">
    <w:name w:val="typewriter"/>
    <w:rsid w:val="00AD726E"/>
  </w:style>
  <w:style w:type="paragraph" w:styleId="Paprastasistekstas">
    <w:name w:val="Plain Text"/>
    <w:basedOn w:val="prastasis"/>
    <w:link w:val="PaprastasistekstasDiagrama"/>
    <w:uiPriority w:val="99"/>
    <w:rsid w:val="00AD726E"/>
    <w:pPr>
      <w:spacing w:after="0" w:line="240" w:lineRule="auto"/>
      <w:ind w:firstLine="0"/>
    </w:pPr>
    <w:rPr>
      <w:rFonts w:ascii="Courier New" w:eastAsia="Times New Roman" w:hAnsi="Courier New"/>
      <w:sz w:val="20"/>
      <w:szCs w:val="20"/>
    </w:rPr>
  </w:style>
  <w:style w:type="character" w:customStyle="1" w:styleId="PaprastasistekstasDiagrama">
    <w:name w:val="Paprastasis tekstas Diagrama"/>
    <w:link w:val="Paprastasistekstas"/>
    <w:uiPriority w:val="99"/>
    <w:rsid w:val="00AD726E"/>
    <w:rPr>
      <w:rFonts w:ascii="Courier New" w:eastAsia="Times New Roman" w:hAnsi="Courier New"/>
      <w:lang w:eastAsia="en-US"/>
    </w:rPr>
  </w:style>
  <w:style w:type="character" w:customStyle="1" w:styleId="PlainTextChar">
    <w:name w:val="Plain Text Char"/>
    <w:uiPriority w:val="99"/>
    <w:rsid w:val="00AD726E"/>
    <w:rPr>
      <w:rFonts w:ascii="Courier New" w:eastAsia="Times New Roman" w:hAnsi="Courier New" w:cs="Courier New"/>
      <w:lang w:eastAsia="en-US"/>
    </w:rPr>
  </w:style>
  <w:style w:type="character" w:customStyle="1" w:styleId="BodyTextChar">
    <w:name w:val="Body Text Char"/>
    <w:aliases w:val="Body Text1 Char"/>
    <w:rsid w:val="00AD726E"/>
    <w:rPr>
      <w:rFonts w:eastAsia="Times New Roman"/>
      <w:sz w:val="24"/>
      <w:szCs w:val="24"/>
      <w:lang w:eastAsia="en-US"/>
    </w:rPr>
  </w:style>
  <w:style w:type="paragraph" w:styleId="Pagrindinistekstas2">
    <w:name w:val="Body Text 2"/>
    <w:basedOn w:val="prastasis"/>
    <w:link w:val="Pagrindinistekstas2Diagrama"/>
    <w:rsid w:val="00AD726E"/>
    <w:pPr>
      <w:spacing w:after="120" w:line="480" w:lineRule="auto"/>
      <w:ind w:firstLine="0"/>
    </w:pPr>
    <w:rPr>
      <w:rFonts w:ascii="Times New Roman" w:eastAsia="Times New Roman" w:hAnsi="Times New Roman"/>
      <w:sz w:val="20"/>
      <w:szCs w:val="24"/>
    </w:rPr>
  </w:style>
  <w:style w:type="character" w:customStyle="1" w:styleId="Pagrindinistekstas2Diagrama">
    <w:name w:val="Pagrindinis tekstas 2 Diagrama"/>
    <w:link w:val="Pagrindinistekstas2"/>
    <w:rsid w:val="00AD726E"/>
    <w:rPr>
      <w:rFonts w:ascii="Times New Roman" w:eastAsia="Times New Roman" w:hAnsi="Times New Roman"/>
      <w:szCs w:val="24"/>
      <w:lang w:eastAsia="en-US"/>
    </w:rPr>
  </w:style>
  <w:style w:type="character" w:customStyle="1" w:styleId="BodyText2Char">
    <w:name w:val="Body Text 2 Char"/>
    <w:rsid w:val="00AD726E"/>
    <w:rPr>
      <w:rFonts w:eastAsia="Times New Roman"/>
      <w:szCs w:val="24"/>
      <w:lang w:eastAsia="en-US"/>
    </w:rPr>
  </w:style>
  <w:style w:type="character" w:customStyle="1" w:styleId="BodyTextIndent2Char">
    <w:name w:val="Body Text Indent 2 Char"/>
    <w:rsid w:val="00AD726E"/>
    <w:rPr>
      <w:rFonts w:eastAsia="Times New Roman"/>
      <w:sz w:val="24"/>
      <w:szCs w:val="24"/>
      <w:lang w:eastAsia="en-US"/>
    </w:rPr>
  </w:style>
  <w:style w:type="paragraph" w:styleId="Pagrindiniotekstotrauka">
    <w:name w:val="Body Text Indent"/>
    <w:basedOn w:val="prastasis"/>
    <w:link w:val="PagrindiniotekstotraukaDiagrama"/>
    <w:rsid w:val="00AD726E"/>
    <w:pPr>
      <w:spacing w:after="120" w:line="240" w:lineRule="auto"/>
      <w:ind w:left="283" w:firstLine="0"/>
    </w:pPr>
    <w:rPr>
      <w:rFonts w:ascii="Times New Roman" w:eastAsia="MS Mincho" w:hAnsi="Times New Roman"/>
      <w:sz w:val="24"/>
      <w:szCs w:val="24"/>
    </w:rPr>
  </w:style>
  <w:style w:type="character" w:customStyle="1" w:styleId="PagrindiniotekstotraukaDiagrama">
    <w:name w:val="Pagrindinio teksto įtrauka Diagrama"/>
    <w:link w:val="Pagrindiniotekstotrauka"/>
    <w:rsid w:val="00AD726E"/>
    <w:rPr>
      <w:rFonts w:ascii="Times New Roman" w:eastAsia="MS Mincho" w:hAnsi="Times New Roman"/>
      <w:sz w:val="24"/>
      <w:szCs w:val="24"/>
      <w:lang w:eastAsia="en-US"/>
    </w:rPr>
  </w:style>
  <w:style w:type="character" w:customStyle="1" w:styleId="BodyTextIndentChar">
    <w:name w:val="Body Text Indent Char"/>
    <w:rsid w:val="00AD726E"/>
    <w:rPr>
      <w:sz w:val="24"/>
      <w:szCs w:val="24"/>
    </w:rPr>
  </w:style>
  <w:style w:type="character" w:customStyle="1" w:styleId="CommentTextChar">
    <w:name w:val="Comment Text Char"/>
    <w:rsid w:val="00AD726E"/>
    <w:rPr>
      <w:rFonts w:eastAsia="Times New Roman"/>
      <w:lang w:eastAsia="en-US"/>
    </w:rPr>
  </w:style>
  <w:style w:type="character" w:customStyle="1" w:styleId="BalloonTextChar">
    <w:name w:val="Balloon Text Char"/>
    <w:rsid w:val="00AD726E"/>
    <w:rPr>
      <w:rFonts w:ascii="Tahoma" w:eastAsia="Times New Roman" w:hAnsi="Tahoma" w:cs="Tahoma"/>
      <w:sz w:val="16"/>
      <w:szCs w:val="16"/>
      <w:lang w:eastAsia="en-US"/>
    </w:rPr>
  </w:style>
  <w:style w:type="character" w:customStyle="1" w:styleId="style3">
    <w:name w:val="style3"/>
    <w:rsid w:val="00AD726E"/>
  </w:style>
  <w:style w:type="paragraph" w:customStyle="1" w:styleId="NDPtext">
    <w:name w:val="NDP text"/>
    <w:rsid w:val="00AD726E"/>
    <w:pPr>
      <w:jc w:val="both"/>
    </w:pPr>
    <w:rPr>
      <w:rFonts w:ascii="Times New Roman" w:eastAsia="Times New Roman" w:hAnsi="Times New Roman"/>
      <w:noProof/>
      <w:sz w:val="18"/>
      <w:szCs w:val="18"/>
      <w:lang w:val="en-GB" w:eastAsia="en-US"/>
    </w:rPr>
  </w:style>
  <w:style w:type="character" w:customStyle="1" w:styleId="HeaderChar">
    <w:name w:val="Header Char"/>
    <w:rsid w:val="00AD726E"/>
    <w:rPr>
      <w:rFonts w:eastAsia="Times New Roman"/>
      <w:sz w:val="24"/>
      <w:szCs w:val="24"/>
      <w:lang w:val="en-US" w:eastAsia="en-US"/>
    </w:rPr>
  </w:style>
  <w:style w:type="character" w:customStyle="1" w:styleId="FooterChar">
    <w:name w:val="Footer Char"/>
    <w:rsid w:val="00AD726E"/>
    <w:rPr>
      <w:rFonts w:eastAsia="Times New Roman"/>
      <w:sz w:val="24"/>
      <w:szCs w:val="24"/>
      <w:lang w:val="en-US" w:eastAsia="en-US"/>
    </w:rPr>
  </w:style>
  <w:style w:type="paragraph" w:styleId="Pagrindiniotekstotrauka3">
    <w:name w:val="Body Text Indent 3"/>
    <w:basedOn w:val="prastasis"/>
    <w:link w:val="Pagrindiniotekstotrauka3Diagrama"/>
    <w:rsid w:val="00AD726E"/>
    <w:pPr>
      <w:spacing w:after="0" w:line="360" w:lineRule="auto"/>
      <w:jc w:val="both"/>
    </w:pPr>
    <w:rPr>
      <w:rFonts w:ascii="Times New Roman" w:eastAsia="MS Mincho" w:hAnsi="Times New Roman"/>
      <w:sz w:val="24"/>
      <w:szCs w:val="24"/>
    </w:rPr>
  </w:style>
  <w:style w:type="character" w:customStyle="1" w:styleId="Pagrindiniotekstotrauka3Diagrama">
    <w:name w:val="Pagrindinio teksto įtrauka 3 Diagrama"/>
    <w:link w:val="Pagrindiniotekstotrauka3"/>
    <w:rsid w:val="00AD726E"/>
    <w:rPr>
      <w:rFonts w:ascii="Times New Roman" w:eastAsia="MS Mincho" w:hAnsi="Times New Roman"/>
      <w:sz w:val="24"/>
      <w:szCs w:val="24"/>
      <w:lang w:eastAsia="en-US"/>
    </w:rPr>
  </w:style>
  <w:style w:type="character" w:customStyle="1" w:styleId="BodyTextIndent3Char">
    <w:name w:val="Body Text Indent 3 Char"/>
    <w:rsid w:val="00AD726E"/>
    <w:rPr>
      <w:sz w:val="24"/>
      <w:szCs w:val="24"/>
      <w:lang w:eastAsia="en-US"/>
    </w:rPr>
  </w:style>
  <w:style w:type="character" w:styleId="Puslapionumeris">
    <w:name w:val="page number"/>
    <w:rsid w:val="00AD726E"/>
  </w:style>
  <w:style w:type="paragraph" w:customStyle="1" w:styleId="Heading1TimesNewRoman">
    <w:name w:val="Heading 1 + Times New Roman"/>
    <w:basedOn w:val="prastasis"/>
    <w:rsid w:val="00AD726E"/>
    <w:pPr>
      <w:tabs>
        <w:tab w:val="right" w:leader="dot" w:pos="9345"/>
      </w:tabs>
      <w:spacing w:after="0" w:line="240" w:lineRule="auto"/>
      <w:ind w:firstLine="0"/>
    </w:pPr>
    <w:rPr>
      <w:rFonts w:ascii="Times New Roman" w:eastAsia="Times New Roman" w:hAnsi="Times New Roman"/>
      <w:b/>
      <w:bCs/>
      <w:caps/>
      <w:sz w:val="24"/>
      <w:szCs w:val="24"/>
    </w:rPr>
  </w:style>
  <w:style w:type="paragraph" w:customStyle="1" w:styleId="Teksto">
    <w:name w:val="Teksto"/>
    <w:basedOn w:val="prastasis"/>
    <w:rsid w:val="00AD726E"/>
    <w:pPr>
      <w:spacing w:after="0" w:line="240" w:lineRule="auto"/>
      <w:jc w:val="both"/>
    </w:pPr>
    <w:rPr>
      <w:rFonts w:ascii="Times New Roman" w:eastAsia="Times New Roman" w:hAnsi="Times New Roman"/>
      <w:sz w:val="24"/>
      <w:szCs w:val="24"/>
    </w:rPr>
  </w:style>
  <w:style w:type="character" w:customStyle="1" w:styleId="CharCharChar0">
    <w:name w:val="Char Char Char"/>
    <w:rsid w:val="00AD726E"/>
    <w:rPr>
      <w:sz w:val="24"/>
      <w:lang w:val="lt-LT" w:eastAsia="en-US" w:bidi="ar-SA"/>
    </w:rPr>
  </w:style>
  <w:style w:type="character" w:customStyle="1" w:styleId="DiagramaCharChar">
    <w:name w:val="Diagrama Char Char"/>
    <w:rsid w:val="00AD726E"/>
    <w:rPr>
      <w:szCs w:val="24"/>
      <w:lang w:val="lt-LT" w:eastAsia="en-US" w:bidi="ar-SA"/>
    </w:rPr>
  </w:style>
  <w:style w:type="paragraph" w:customStyle="1" w:styleId="NormalWeb1">
    <w:name w:val="Normal (Web)1"/>
    <w:basedOn w:val="prastasis"/>
    <w:rsid w:val="00AD726E"/>
    <w:pPr>
      <w:spacing w:before="100" w:after="100" w:line="240" w:lineRule="auto"/>
      <w:jc w:val="both"/>
    </w:pPr>
    <w:rPr>
      <w:rFonts w:ascii="Palatino Linotype" w:eastAsia="Times New Roman" w:hAnsi="Palatino Linotype"/>
      <w:szCs w:val="20"/>
      <w:lang w:val="en-GB"/>
    </w:rPr>
  </w:style>
  <w:style w:type="paragraph" w:customStyle="1" w:styleId="NormalIndent1">
    <w:name w:val="Normal Indent 1"/>
    <w:basedOn w:val="prastojitrauka"/>
    <w:autoRedefine/>
    <w:rsid w:val="00AD726E"/>
    <w:pPr>
      <w:spacing w:line="300" w:lineRule="exact"/>
      <w:ind w:left="0" w:firstLine="0"/>
    </w:pPr>
    <w:rPr>
      <w:rFonts w:ascii="Arial" w:hAnsi="Arial" w:cs="Arial"/>
      <w:color w:val="008000"/>
      <w:sz w:val="20"/>
      <w:lang w:eastAsia="lt-LT"/>
    </w:rPr>
  </w:style>
  <w:style w:type="paragraph" w:styleId="prastojitrauka">
    <w:name w:val="Normal Indent"/>
    <w:basedOn w:val="prastasis"/>
    <w:rsid w:val="00AD726E"/>
    <w:pPr>
      <w:spacing w:after="0" w:line="240" w:lineRule="auto"/>
      <w:ind w:left="1296"/>
      <w:jc w:val="both"/>
    </w:pPr>
    <w:rPr>
      <w:rFonts w:ascii="Times New Roman" w:eastAsia="Times New Roman" w:hAnsi="Times New Roman"/>
      <w:sz w:val="24"/>
      <w:szCs w:val="20"/>
    </w:rPr>
  </w:style>
  <w:style w:type="paragraph" w:customStyle="1" w:styleId="MAZAS">
    <w:name w:val="MAZAS"/>
    <w:rsid w:val="00AD726E"/>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Sraas">
    <w:name w:val="List"/>
    <w:basedOn w:val="Pagrindinistekstas"/>
    <w:rsid w:val="00AD726E"/>
    <w:pPr>
      <w:suppressAutoHyphens/>
      <w:spacing w:after="120" w:line="240" w:lineRule="auto"/>
      <w:ind w:firstLine="0"/>
      <w:jc w:val="center"/>
    </w:pPr>
    <w:rPr>
      <w:rFonts w:cs="Tahoma"/>
      <w:szCs w:val="24"/>
      <w:lang w:val="de-DE" w:eastAsia="ar-SA"/>
    </w:rPr>
  </w:style>
  <w:style w:type="paragraph" w:customStyle="1" w:styleId="DiagramaDiagramaDiagramaCharCharDiagramaCharCharDiagramaCharCharDiagrama">
    <w:name w:val="Diagrama Diagrama Diagrama Char Char Diagrama Char Char Diagrama Char Char Diagrama"/>
    <w:basedOn w:val="prastasis"/>
    <w:rsid w:val="00AD726E"/>
    <w:pPr>
      <w:spacing w:after="160" w:line="240" w:lineRule="exact"/>
      <w:ind w:firstLine="0"/>
    </w:pPr>
    <w:rPr>
      <w:rFonts w:ascii="Tahoma" w:eastAsia="Times New Roman" w:hAnsi="Tahoma"/>
      <w:sz w:val="20"/>
      <w:szCs w:val="20"/>
      <w:lang w:val="en-US"/>
    </w:rPr>
  </w:style>
  <w:style w:type="character" w:customStyle="1" w:styleId="spelle">
    <w:name w:val="spelle"/>
    <w:rsid w:val="00AD726E"/>
  </w:style>
  <w:style w:type="paragraph" w:customStyle="1" w:styleId="num3">
    <w:name w:val="num3"/>
    <w:basedOn w:val="prastasis"/>
    <w:rsid w:val="00AD726E"/>
    <w:pPr>
      <w:spacing w:after="0" w:line="240" w:lineRule="auto"/>
      <w:jc w:val="both"/>
    </w:pPr>
    <w:rPr>
      <w:rFonts w:ascii="Times New Roman" w:eastAsia="Times New Roman" w:hAnsi="Times New Roman"/>
      <w:sz w:val="24"/>
      <w:szCs w:val="24"/>
    </w:rPr>
  </w:style>
  <w:style w:type="character" w:customStyle="1" w:styleId="hw">
    <w:name w:val="hw"/>
    <w:rsid w:val="00AD726E"/>
  </w:style>
  <w:style w:type="paragraph" w:customStyle="1" w:styleId="DiagramaDiagramaDiagramaCharCharDiagramaCharCharDiagramaCharCharDiagramaCharChar">
    <w:name w:val="Diagrama Diagrama Diagrama Char Char Diagrama Char Char Diagrama Char Char Diagrama Char Char"/>
    <w:basedOn w:val="prastasis"/>
    <w:rsid w:val="00AD726E"/>
    <w:pPr>
      <w:spacing w:after="160" w:line="240" w:lineRule="exact"/>
      <w:ind w:firstLine="0"/>
    </w:pPr>
    <w:rPr>
      <w:rFonts w:ascii="Tahoma" w:eastAsia="Times New Roman" w:hAnsi="Tahoma"/>
      <w:sz w:val="20"/>
      <w:szCs w:val="20"/>
      <w:lang w:val="en-US"/>
    </w:rPr>
  </w:style>
  <w:style w:type="paragraph" w:customStyle="1" w:styleId="DiagramaDiagramaDiagramaCharCharDiagrama">
    <w:name w:val="Diagrama Diagrama Diagrama Char Char Diagrama"/>
    <w:basedOn w:val="prastasis"/>
    <w:rsid w:val="00AD726E"/>
    <w:pPr>
      <w:spacing w:after="160" w:line="240" w:lineRule="exact"/>
      <w:ind w:firstLine="0"/>
    </w:pPr>
    <w:rPr>
      <w:rFonts w:ascii="Tahoma" w:eastAsia="Times New Roman" w:hAnsi="Tahoma"/>
      <w:sz w:val="20"/>
      <w:szCs w:val="20"/>
      <w:lang w:val="en-US"/>
    </w:rPr>
  </w:style>
  <w:style w:type="paragraph" w:styleId="Pagrindinistekstas3">
    <w:name w:val="Body Text 3"/>
    <w:basedOn w:val="prastasis"/>
    <w:link w:val="Pagrindinistekstas3Diagrama"/>
    <w:rsid w:val="00AD726E"/>
    <w:pPr>
      <w:spacing w:after="120" w:line="240" w:lineRule="auto"/>
      <w:jc w:val="both"/>
    </w:pPr>
    <w:rPr>
      <w:rFonts w:ascii="Times New Roman" w:eastAsia="Times New Roman" w:hAnsi="Times New Roman"/>
      <w:sz w:val="16"/>
      <w:szCs w:val="16"/>
    </w:rPr>
  </w:style>
  <w:style w:type="character" w:customStyle="1" w:styleId="Pagrindinistekstas3Diagrama">
    <w:name w:val="Pagrindinis tekstas 3 Diagrama"/>
    <w:link w:val="Pagrindinistekstas3"/>
    <w:rsid w:val="00AD726E"/>
    <w:rPr>
      <w:rFonts w:ascii="Times New Roman" w:eastAsia="Times New Roman" w:hAnsi="Times New Roman"/>
      <w:sz w:val="16"/>
      <w:szCs w:val="16"/>
      <w:lang w:eastAsia="en-US"/>
    </w:rPr>
  </w:style>
  <w:style w:type="paragraph" w:customStyle="1" w:styleId="DiagramaDiagrama2">
    <w:name w:val="Diagrama Diagrama2"/>
    <w:basedOn w:val="prastasis"/>
    <w:rsid w:val="00AD726E"/>
    <w:pPr>
      <w:spacing w:after="160" w:line="240" w:lineRule="exact"/>
      <w:ind w:firstLine="0"/>
    </w:pPr>
    <w:rPr>
      <w:rFonts w:ascii="Tahoma" w:eastAsia="Times New Roman" w:hAnsi="Tahoma"/>
      <w:sz w:val="20"/>
      <w:szCs w:val="20"/>
      <w:lang w:val="en-US"/>
    </w:rPr>
  </w:style>
  <w:style w:type="paragraph" w:customStyle="1" w:styleId="normalweb10">
    <w:name w:val="normalweb1"/>
    <w:basedOn w:val="prastasis"/>
    <w:rsid w:val="00AD726E"/>
    <w:pPr>
      <w:spacing w:before="100" w:after="100" w:line="240" w:lineRule="auto"/>
      <w:jc w:val="both"/>
    </w:pPr>
    <w:rPr>
      <w:rFonts w:ascii="Palatino Linotype" w:eastAsia="Times New Roman" w:hAnsi="Palatino Linotype"/>
      <w:lang w:eastAsia="lt-LT"/>
    </w:rPr>
  </w:style>
  <w:style w:type="paragraph" w:customStyle="1" w:styleId="DiagramaDiagrama">
    <w:name w:val="Diagrama Diagrama"/>
    <w:basedOn w:val="prastasis"/>
    <w:rsid w:val="00AD726E"/>
    <w:pPr>
      <w:spacing w:after="160" w:line="240" w:lineRule="exact"/>
      <w:ind w:firstLine="0"/>
    </w:pPr>
    <w:rPr>
      <w:rFonts w:ascii="Tahoma" w:eastAsia="Times New Roman" w:hAnsi="Tahoma"/>
      <w:sz w:val="20"/>
      <w:szCs w:val="20"/>
      <w:lang w:val="en-US"/>
    </w:rPr>
  </w:style>
  <w:style w:type="paragraph" w:styleId="Antrinispavadinimas">
    <w:name w:val="Subtitle"/>
    <w:basedOn w:val="prastasis"/>
    <w:link w:val="AntrinispavadinimasDiagrama"/>
    <w:qFormat/>
    <w:rsid w:val="00AD726E"/>
    <w:pPr>
      <w:spacing w:after="0" w:line="240" w:lineRule="auto"/>
      <w:ind w:firstLine="0"/>
      <w:jc w:val="both"/>
    </w:pPr>
    <w:rPr>
      <w:rFonts w:ascii="Times New Roman" w:eastAsia="Times New Roman" w:hAnsi="Times New Roman"/>
      <w:b/>
      <w:sz w:val="20"/>
      <w:szCs w:val="20"/>
    </w:rPr>
  </w:style>
  <w:style w:type="character" w:customStyle="1" w:styleId="AntrinispavadinimasDiagrama">
    <w:name w:val="Antrinis pavadinimas Diagrama"/>
    <w:link w:val="Antrinispavadinimas"/>
    <w:rsid w:val="00AD726E"/>
    <w:rPr>
      <w:rFonts w:ascii="Times New Roman" w:eastAsia="Times New Roman" w:hAnsi="Times New Roman"/>
      <w:b/>
      <w:lang w:eastAsia="en-US"/>
    </w:rPr>
  </w:style>
  <w:style w:type="paragraph" w:customStyle="1" w:styleId="DiagramaDiagramaDiagramaCharCharDiagramaCharCharDiagramaCharCharDiagramaCharCharDiagramaDiagramaDiagramaDiagrama">
    <w:name w:val="Diagrama Diagrama Diagrama Char Char Diagrama Char Char Diagrama Char Char Diagrama Char Char Diagrama Diagrama Diagrama Diagrama"/>
    <w:basedOn w:val="prastasis"/>
    <w:rsid w:val="00AD726E"/>
    <w:pPr>
      <w:spacing w:after="160" w:line="240" w:lineRule="exact"/>
      <w:ind w:firstLine="0"/>
    </w:pPr>
    <w:rPr>
      <w:rFonts w:ascii="Tahoma" w:eastAsia="Times New Roman" w:hAnsi="Tahoma"/>
      <w:sz w:val="20"/>
      <w:szCs w:val="20"/>
      <w:lang w:val="en-US"/>
    </w:rPr>
  </w:style>
  <w:style w:type="paragraph" w:customStyle="1" w:styleId="Skyrius">
    <w:name w:val="Skyrius"/>
    <w:basedOn w:val="Antrat1"/>
    <w:qFormat/>
    <w:rsid w:val="00AD726E"/>
    <w:pPr>
      <w:keepNext/>
      <w:spacing w:before="240" w:beforeAutospacing="0" w:after="60" w:afterAutospacing="0"/>
    </w:pPr>
    <w:rPr>
      <w:rFonts w:eastAsia="MS Mincho"/>
      <w:kern w:val="32"/>
      <w:sz w:val="32"/>
      <w:szCs w:val="32"/>
      <w:lang w:eastAsia="lt-LT"/>
    </w:rPr>
  </w:style>
  <w:style w:type="paragraph" w:customStyle="1" w:styleId="Poskyris">
    <w:name w:val="Poskyris"/>
    <w:basedOn w:val="Antrat3"/>
    <w:qFormat/>
    <w:rsid w:val="00AD726E"/>
    <w:rPr>
      <w:rFonts w:ascii="Times New Roman" w:hAnsi="Times New Roman"/>
      <w:sz w:val="28"/>
      <w:szCs w:val="28"/>
    </w:rPr>
  </w:style>
  <w:style w:type="character" w:customStyle="1" w:styleId="SkyriusChar">
    <w:name w:val="Skyrius Char"/>
    <w:rsid w:val="00AD726E"/>
    <w:rPr>
      <w:rFonts w:ascii="Cambria" w:eastAsia="Times New Roman" w:hAnsi="Cambria" w:cs="Times New Roman"/>
      <w:b/>
      <w:bCs/>
      <w:kern w:val="32"/>
      <w:sz w:val="32"/>
      <w:szCs w:val="32"/>
      <w:lang w:val="lt-LT" w:eastAsia="lt-LT"/>
    </w:rPr>
  </w:style>
  <w:style w:type="paragraph" w:customStyle="1" w:styleId="Poskyris1">
    <w:name w:val="Poskyris 1"/>
    <w:basedOn w:val="Antrat4"/>
    <w:qFormat/>
    <w:rsid w:val="00AD726E"/>
    <w:pPr>
      <w:spacing w:before="360" w:after="180"/>
    </w:pPr>
    <w:rPr>
      <w:sz w:val="24"/>
    </w:rPr>
  </w:style>
  <w:style w:type="character" w:customStyle="1" w:styleId="Heading3Char">
    <w:name w:val="Heading 3 Char"/>
    <w:rsid w:val="00AD726E"/>
    <w:rPr>
      <w:rFonts w:ascii="Arial" w:hAnsi="Arial" w:cs="Arial"/>
      <w:b/>
      <w:bCs/>
      <w:sz w:val="26"/>
      <w:szCs w:val="26"/>
      <w:lang w:val="lt-LT" w:eastAsia="lt-LT"/>
    </w:rPr>
  </w:style>
  <w:style w:type="character" w:customStyle="1" w:styleId="PoskyrisChar">
    <w:name w:val="Poskyris Char"/>
    <w:rsid w:val="00AD726E"/>
    <w:rPr>
      <w:rFonts w:ascii="Arial" w:hAnsi="Arial" w:cs="Arial"/>
      <w:b/>
      <w:bCs/>
      <w:sz w:val="28"/>
      <w:szCs w:val="28"/>
      <w:lang w:val="lt-LT" w:eastAsia="lt-LT"/>
    </w:rPr>
  </w:style>
  <w:style w:type="paragraph" w:customStyle="1" w:styleId="Poskyris2">
    <w:name w:val="Poskyris 2"/>
    <w:basedOn w:val="Antrat4"/>
    <w:qFormat/>
    <w:rsid w:val="00AD726E"/>
    <w:pPr>
      <w:spacing w:before="360" w:after="240"/>
    </w:pPr>
    <w:rPr>
      <w:b w:val="0"/>
      <w:bCs w:val="0"/>
      <w:i/>
      <w:sz w:val="24"/>
    </w:rPr>
  </w:style>
  <w:style w:type="character" w:customStyle="1" w:styleId="Heading4Char">
    <w:name w:val="Heading 4 Char"/>
    <w:rsid w:val="00AD726E"/>
    <w:rPr>
      <w:b/>
      <w:bCs/>
      <w:sz w:val="28"/>
      <w:szCs w:val="28"/>
      <w:lang w:val="lt-LT" w:eastAsia="lt-LT"/>
    </w:rPr>
  </w:style>
  <w:style w:type="character" w:customStyle="1" w:styleId="Poskyris1Char">
    <w:name w:val="Poskyris 1 Char"/>
    <w:rsid w:val="00AD726E"/>
  </w:style>
  <w:style w:type="character" w:customStyle="1" w:styleId="Poskyris2Char">
    <w:name w:val="Poskyris 2 Char"/>
    <w:rsid w:val="00AD726E"/>
    <w:rPr>
      <w:b/>
      <w:bCs/>
      <w:i/>
      <w:sz w:val="24"/>
      <w:szCs w:val="28"/>
      <w:lang w:val="lt-LT" w:eastAsia="lt-LT"/>
    </w:rPr>
  </w:style>
  <w:style w:type="paragraph" w:styleId="HTMLiankstoformatuotas">
    <w:name w:val="HTML Preformatted"/>
    <w:basedOn w:val="prastasis"/>
    <w:link w:val="HTMLiankstoformatuotasDiagrama"/>
    <w:rsid w:val="00AD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Arial Unicode MS" w:eastAsia="Arial Unicode MS" w:hAnsi="Arial Unicode MS"/>
      <w:sz w:val="20"/>
      <w:szCs w:val="20"/>
      <w:lang w:val="en-GB"/>
    </w:rPr>
  </w:style>
  <w:style w:type="character" w:customStyle="1" w:styleId="HTMLiankstoformatuotasDiagrama">
    <w:name w:val="HTML iš anksto formatuotas Diagrama"/>
    <w:link w:val="HTMLiankstoformatuotas"/>
    <w:rsid w:val="00AD726E"/>
    <w:rPr>
      <w:rFonts w:ascii="Arial Unicode MS" w:eastAsia="Arial Unicode MS" w:hAnsi="Arial Unicode MS"/>
      <w:lang w:val="en-GB" w:eastAsia="en-US"/>
    </w:rPr>
  </w:style>
  <w:style w:type="paragraph" w:customStyle="1" w:styleId="StyleHeading2TimesNewRoman11ptNotBoldNotItalic">
    <w:name w:val="Style Heading 2 + Times New Roman 11 pt Not Bold Not Italic"/>
    <w:basedOn w:val="Antrat2"/>
    <w:rsid w:val="00AD726E"/>
    <w:pPr>
      <w:spacing w:line="240" w:lineRule="auto"/>
    </w:pPr>
    <w:rPr>
      <w:rFonts w:ascii="Times New Roman" w:eastAsia="PMingLiU" w:hAnsi="Times New Roman" w:cs="Arial"/>
      <w:bCs w:val="0"/>
      <w:i w:val="0"/>
      <w:iCs w:val="0"/>
      <w:sz w:val="24"/>
      <w:lang w:val="en-US" w:eastAsia="zh-TW"/>
    </w:rPr>
  </w:style>
  <w:style w:type="paragraph" w:styleId="Z-Formospradia">
    <w:name w:val="HTML Top of Form"/>
    <w:basedOn w:val="prastasis"/>
    <w:next w:val="prastasis"/>
    <w:link w:val="Z-FormospradiaDiagrama"/>
    <w:hidden/>
    <w:uiPriority w:val="99"/>
    <w:semiHidden/>
    <w:unhideWhenUsed/>
    <w:rsid w:val="00750C3B"/>
    <w:pPr>
      <w:pBdr>
        <w:bottom w:val="single" w:sz="6" w:space="1" w:color="auto"/>
      </w:pBdr>
      <w:spacing w:after="0" w:line="240" w:lineRule="auto"/>
      <w:ind w:firstLine="0"/>
    </w:pPr>
    <w:rPr>
      <w:rFonts w:ascii="Arial" w:eastAsia="Times New Roman" w:hAnsi="Arial" w:cs="Arial"/>
      <w:vanish/>
      <w:sz w:val="16"/>
      <w:szCs w:val="16"/>
      <w:lang w:eastAsia="lt-LT"/>
    </w:rPr>
  </w:style>
  <w:style w:type="character" w:customStyle="1" w:styleId="Z-FormospradiaDiagrama">
    <w:name w:val="Z-Formos pradžia Diagrama"/>
    <w:link w:val="Z-Formospradia"/>
    <w:uiPriority w:val="99"/>
    <w:semiHidden/>
    <w:rsid w:val="00750C3B"/>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750C3B"/>
    <w:pPr>
      <w:pBdr>
        <w:top w:val="single" w:sz="6" w:space="1" w:color="auto"/>
      </w:pBdr>
      <w:spacing w:after="0" w:line="240" w:lineRule="auto"/>
      <w:ind w:firstLine="0"/>
    </w:pPr>
    <w:rPr>
      <w:rFonts w:ascii="Arial" w:eastAsia="Times New Roman" w:hAnsi="Arial" w:cs="Arial"/>
      <w:vanish/>
      <w:sz w:val="16"/>
      <w:szCs w:val="16"/>
      <w:lang w:eastAsia="lt-LT"/>
    </w:rPr>
  </w:style>
  <w:style w:type="character" w:customStyle="1" w:styleId="Z-FormospabaigaDiagrama">
    <w:name w:val="Z-Formos pabaiga Diagrama"/>
    <w:link w:val="Z-Formospabaiga"/>
    <w:uiPriority w:val="99"/>
    <w:semiHidden/>
    <w:rsid w:val="00750C3B"/>
    <w:rPr>
      <w:rFonts w:ascii="Arial" w:eastAsia="Times New Roman" w:hAnsi="Arial" w:cs="Arial"/>
      <w:vanish/>
      <w:sz w:val="16"/>
      <w:szCs w:val="16"/>
    </w:rPr>
  </w:style>
  <w:style w:type="table" w:styleId="Lentelstinklelis">
    <w:name w:val="Table Grid"/>
    <w:basedOn w:val="prastojilentel"/>
    <w:rsid w:val="006F2559"/>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2">
    <w:name w:val="toc 2"/>
    <w:basedOn w:val="prastasis"/>
    <w:next w:val="prastasis"/>
    <w:autoRedefine/>
    <w:semiHidden/>
    <w:rsid w:val="006F2559"/>
    <w:pPr>
      <w:tabs>
        <w:tab w:val="left" w:pos="960"/>
        <w:tab w:val="right" w:leader="dot" w:pos="9344"/>
        <w:tab w:val="right" w:leader="dot" w:pos="9962"/>
      </w:tabs>
      <w:spacing w:after="0" w:line="240" w:lineRule="auto"/>
      <w:ind w:left="120" w:firstLine="0"/>
      <w:jc w:val="both"/>
    </w:pPr>
    <w:rPr>
      <w:rFonts w:ascii="Times New Roman" w:eastAsia="MS Mincho" w:hAnsi="Times New Roman"/>
      <w:b/>
      <w:noProof/>
      <w:lang w:eastAsia="lt-LT"/>
    </w:rPr>
  </w:style>
  <w:style w:type="paragraph" w:styleId="Turinys3">
    <w:name w:val="toc 3"/>
    <w:basedOn w:val="prastasis"/>
    <w:next w:val="prastasis"/>
    <w:autoRedefine/>
    <w:semiHidden/>
    <w:rsid w:val="006F2559"/>
    <w:pPr>
      <w:tabs>
        <w:tab w:val="right" w:leader="dot" w:pos="9344"/>
      </w:tabs>
      <w:spacing w:beforeLines="20" w:after="20" w:line="240" w:lineRule="auto"/>
      <w:ind w:left="120" w:firstLine="0"/>
    </w:pPr>
    <w:rPr>
      <w:rFonts w:ascii="Times New Roman" w:eastAsia="MS Mincho" w:hAnsi="Times New Roman"/>
      <w:b/>
      <w:noProof/>
      <w:sz w:val="20"/>
      <w:szCs w:val="20"/>
      <w:lang w:eastAsia="lt-LT"/>
    </w:rPr>
  </w:style>
  <w:style w:type="paragraph" w:customStyle="1" w:styleId="DiagramaDiagramaDiagrama">
    <w:name w:val="Diagrama Diagrama Diagrama"/>
    <w:basedOn w:val="prastasis"/>
    <w:semiHidden/>
    <w:rsid w:val="006F2559"/>
    <w:pPr>
      <w:spacing w:after="160" w:line="240" w:lineRule="exact"/>
      <w:ind w:firstLine="0"/>
    </w:pPr>
    <w:rPr>
      <w:rFonts w:ascii="Verdana" w:eastAsia="Times New Roman" w:hAnsi="Verdana" w:cs="Verdana"/>
      <w:sz w:val="20"/>
      <w:szCs w:val="20"/>
      <w:lang w:eastAsia="lt-LT"/>
    </w:rPr>
  </w:style>
  <w:style w:type="paragraph" w:styleId="Turinys4">
    <w:name w:val="toc 4"/>
    <w:basedOn w:val="prastasis"/>
    <w:next w:val="prastasis"/>
    <w:autoRedefine/>
    <w:semiHidden/>
    <w:rsid w:val="006F2559"/>
    <w:pPr>
      <w:tabs>
        <w:tab w:val="right" w:leader="dot" w:pos="9344"/>
      </w:tabs>
      <w:spacing w:after="0" w:line="240" w:lineRule="auto"/>
      <w:ind w:left="240" w:firstLine="0"/>
    </w:pPr>
    <w:rPr>
      <w:rFonts w:ascii="Times New Roman" w:eastAsia="MS Mincho" w:hAnsi="Times New Roman"/>
      <w:noProof/>
      <w:lang w:eastAsia="lt-LT"/>
    </w:rPr>
  </w:style>
  <w:style w:type="paragraph" w:styleId="Turinys1">
    <w:name w:val="toc 1"/>
    <w:basedOn w:val="prastasis"/>
    <w:next w:val="prastasis"/>
    <w:autoRedefine/>
    <w:semiHidden/>
    <w:rsid w:val="006F2559"/>
    <w:pPr>
      <w:tabs>
        <w:tab w:val="left" w:pos="142"/>
        <w:tab w:val="right" w:leader="dot" w:pos="9356"/>
      </w:tabs>
      <w:spacing w:beforeLines="100" w:after="240" w:line="240" w:lineRule="auto"/>
      <w:ind w:firstLine="0"/>
    </w:pPr>
    <w:rPr>
      <w:rFonts w:ascii="Times New Roman" w:eastAsia="MS Mincho" w:hAnsi="Times New Roman"/>
      <w:b/>
      <w:bCs/>
      <w:caps/>
      <w:noProof/>
      <w:color w:val="000000"/>
      <w:sz w:val="24"/>
      <w:szCs w:val="24"/>
      <w:lang w:eastAsia="lt-LT"/>
    </w:rPr>
  </w:style>
  <w:style w:type="paragraph" w:styleId="Turinys5">
    <w:name w:val="toc 5"/>
    <w:basedOn w:val="prastasis"/>
    <w:next w:val="prastasis"/>
    <w:autoRedefine/>
    <w:semiHidden/>
    <w:rsid w:val="006F2559"/>
    <w:pPr>
      <w:spacing w:after="0" w:line="240" w:lineRule="auto"/>
      <w:ind w:left="960" w:firstLine="0"/>
    </w:pPr>
    <w:rPr>
      <w:rFonts w:ascii="Times New Roman" w:eastAsia="Times New Roman" w:hAnsi="Times New Roman"/>
      <w:sz w:val="24"/>
      <w:szCs w:val="24"/>
      <w:lang w:eastAsia="lt-LT"/>
    </w:rPr>
  </w:style>
  <w:style w:type="character" w:styleId="Eilutsnumeris">
    <w:name w:val="line number"/>
    <w:uiPriority w:val="99"/>
    <w:semiHidden/>
    <w:unhideWhenUsed/>
    <w:rsid w:val="006F2559"/>
  </w:style>
  <w:style w:type="character" w:customStyle="1" w:styleId="DokumentostruktraDiagrama1">
    <w:name w:val="Dokumento struktūra Diagrama1"/>
    <w:uiPriority w:val="99"/>
    <w:semiHidden/>
    <w:rsid w:val="006F2559"/>
    <w:rPr>
      <w:rFonts w:ascii="Segoe UI" w:hAnsi="Segoe UI" w:cs="Segoe UI"/>
      <w:sz w:val="16"/>
      <w:szCs w:val="16"/>
      <w:lang w:eastAsia="en-US"/>
    </w:rPr>
  </w:style>
  <w:style w:type="character" w:customStyle="1" w:styleId="Z-FormospradiaDiagrama1">
    <w:name w:val="Z-Formos pradžia Diagrama1"/>
    <w:uiPriority w:val="99"/>
    <w:semiHidden/>
    <w:rsid w:val="006F2559"/>
    <w:rPr>
      <w:rFonts w:ascii="Arial" w:hAnsi="Arial" w:cs="Arial"/>
      <w:vanish/>
      <w:sz w:val="16"/>
      <w:szCs w:val="16"/>
      <w:lang w:eastAsia="en-US"/>
    </w:rPr>
  </w:style>
  <w:style w:type="character" w:customStyle="1" w:styleId="Z-FormospabaigaDiagrama1">
    <w:name w:val="Z-Formos pabaiga Diagrama1"/>
    <w:uiPriority w:val="99"/>
    <w:semiHidden/>
    <w:rsid w:val="006F2559"/>
    <w:rPr>
      <w:rFonts w:ascii="Arial" w:hAnsi="Arial" w:cs="Arial"/>
      <w:vanish/>
      <w:sz w:val="16"/>
      <w:szCs w:val="16"/>
      <w:lang w:eastAsia="en-US"/>
    </w:rPr>
  </w:style>
  <w:style w:type="character" w:customStyle="1" w:styleId="CharChar20">
    <w:name w:val="Char Char2"/>
    <w:semiHidden/>
    <w:rsid w:val="00FD0E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CBA"/>
    <w:pPr>
      <w:spacing w:after="200" w:line="276" w:lineRule="auto"/>
      <w:ind w:firstLine="720"/>
      <w:jc w:val="center"/>
    </w:pPr>
    <w:rPr>
      <w:sz w:val="22"/>
      <w:szCs w:val="22"/>
      <w:lang w:eastAsia="en-US"/>
    </w:rPr>
  </w:style>
  <w:style w:type="paragraph" w:styleId="Antrat1">
    <w:name w:val="heading 1"/>
    <w:basedOn w:val="prastasis"/>
    <w:link w:val="Antrat1Diagrama"/>
    <w:uiPriority w:val="9"/>
    <w:qFormat/>
    <w:rsid w:val="00AD726E"/>
    <w:pPr>
      <w:spacing w:before="100" w:beforeAutospacing="1" w:after="100" w:afterAutospacing="1" w:line="240" w:lineRule="auto"/>
      <w:ind w:firstLine="0"/>
      <w:outlineLvl w:val="0"/>
    </w:pPr>
    <w:rPr>
      <w:rFonts w:ascii="Times New Roman" w:eastAsia="Times New Roman" w:hAnsi="Times New Roman"/>
      <w:b/>
      <w:bCs/>
      <w:kern w:val="36"/>
      <w:sz w:val="48"/>
      <w:szCs w:val="48"/>
    </w:rPr>
  </w:style>
  <w:style w:type="paragraph" w:styleId="Antrat2">
    <w:name w:val="heading 2"/>
    <w:basedOn w:val="prastasis"/>
    <w:next w:val="prastasis"/>
    <w:link w:val="Antrat2Diagrama"/>
    <w:unhideWhenUsed/>
    <w:qFormat/>
    <w:rsid w:val="00AD726E"/>
    <w:pPr>
      <w:keepNext/>
      <w:spacing w:before="240" w:after="60"/>
      <w:ind w:firstLine="0"/>
      <w:outlineLvl w:val="1"/>
    </w:pPr>
    <w:rPr>
      <w:rFonts w:ascii="Cambria" w:eastAsia="Times New Roman" w:hAnsi="Cambria"/>
      <w:b/>
      <w:bCs/>
      <w:i/>
      <w:iCs/>
      <w:sz w:val="28"/>
      <w:szCs w:val="28"/>
    </w:rPr>
  </w:style>
  <w:style w:type="paragraph" w:styleId="Antrat3">
    <w:name w:val="heading 3"/>
    <w:basedOn w:val="prastasis"/>
    <w:next w:val="prastasis"/>
    <w:link w:val="Antrat3Diagrama"/>
    <w:qFormat/>
    <w:rsid w:val="00AD726E"/>
    <w:pPr>
      <w:keepNext/>
      <w:spacing w:before="240" w:after="60" w:line="240" w:lineRule="auto"/>
      <w:ind w:firstLine="0"/>
      <w:outlineLvl w:val="2"/>
    </w:pPr>
    <w:rPr>
      <w:rFonts w:ascii="Arial" w:eastAsia="MS Mincho" w:hAnsi="Arial"/>
      <w:b/>
      <w:bCs/>
      <w:sz w:val="26"/>
      <w:szCs w:val="26"/>
    </w:rPr>
  </w:style>
  <w:style w:type="paragraph" w:styleId="Antrat4">
    <w:name w:val="heading 4"/>
    <w:basedOn w:val="prastasis"/>
    <w:next w:val="prastasis"/>
    <w:link w:val="Antrat4Diagrama"/>
    <w:qFormat/>
    <w:rsid w:val="00AD726E"/>
    <w:pPr>
      <w:keepNext/>
      <w:spacing w:before="240" w:after="60" w:line="240" w:lineRule="auto"/>
      <w:ind w:firstLine="0"/>
      <w:outlineLvl w:val="3"/>
    </w:pPr>
    <w:rPr>
      <w:rFonts w:ascii="Times New Roman" w:eastAsia="MS Mincho" w:hAnsi="Times New Roman"/>
      <w:b/>
      <w:bCs/>
      <w:sz w:val="28"/>
      <w:szCs w:val="28"/>
    </w:rPr>
  </w:style>
  <w:style w:type="paragraph" w:styleId="Antrat5">
    <w:name w:val="heading 5"/>
    <w:basedOn w:val="prastasis"/>
    <w:next w:val="prastasis"/>
    <w:link w:val="Antrat5Diagrama"/>
    <w:qFormat/>
    <w:rsid w:val="00AD726E"/>
    <w:pPr>
      <w:spacing w:before="240" w:after="60" w:line="240" w:lineRule="auto"/>
      <w:ind w:firstLine="0"/>
      <w:outlineLvl w:val="4"/>
    </w:pPr>
    <w:rPr>
      <w:rFonts w:ascii="Times New Roman" w:eastAsia="Times New Roman" w:hAnsi="Times New Roman"/>
      <w:b/>
      <w:bCs/>
      <w:i/>
      <w:iCs/>
      <w:sz w:val="26"/>
      <w:szCs w:val="26"/>
      <w:lang w:val="en-US"/>
    </w:rPr>
  </w:style>
  <w:style w:type="paragraph" w:styleId="Antrat6">
    <w:name w:val="heading 6"/>
    <w:basedOn w:val="prastasis"/>
    <w:next w:val="prastasis"/>
    <w:link w:val="Antrat6Diagrama"/>
    <w:qFormat/>
    <w:rsid w:val="00AD726E"/>
    <w:pPr>
      <w:keepNext/>
      <w:spacing w:after="0" w:line="240" w:lineRule="auto"/>
      <w:ind w:firstLine="0"/>
      <w:jc w:val="both"/>
      <w:outlineLvl w:val="5"/>
    </w:pPr>
    <w:rPr>
      <w:rFonts w:ascii="Times New Roman" w:eastAsia="Arial Unicode MS" w:hAnsi="Times New Roman"/>
      <w:b/>
      <w:bCs/>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D726E"/>
    <w:rPr>
      <w:rFonts w:ascii="Times New Roman" w:eastAsia="Times New Roman" w:hAnsi="Times New Roman"/>
      <w:b/>
      <w:bCs/>
      <w:kern w:val="36"/>
      <w:sz w:val="48"/>
      <w:szCs w:val="48"/>
      <w:lang w:eastAsia="en-US"/>
    </w:rPr>
  </w:style>
  <w:style w:type="character" w:customStyle="1" w:styleId="Antrat2Diagrama">
    <w:name w:val="Antraštė 2 Diagrama"/>
    <w:link w:val="Antrat2"/>
    <w:rsid w:val="00AD726E"/>
    <w:rPr>
      <w:rFonts w:ascii="Cambria" w:eastAsia="Times New Roman" w:hAnsi="Cambria"/>
      <w:b/>
      <w:bCs/>
      <w:i/>
      <w:iCs/>
      <w:sz w:val="28"/>
      <w:szCs w:val="28"/>
      <w:lang w:eastAsia="en-US"/>
    </w:rPr>
  </w:style>
  <w:style w:type="character" w:customStyle="1" w:styleId="Antrat3Diagrama">
    <w:name w:val="Antraštė 3 Diagrama"/>
    <w:link w:val="Antrat3"/>
    <w:rsid w:val="00AD726E"/>
    <w:rPr>
      <w:rFonts w:ascii="Arial" w:eastAsia="MS Mincho" w:hAnsi="Arial"/>
      <w:b/>
      <w:bCs/>
      <w:sz w:val="26"/>
      <w:szCs w:val="26"/>
      <w:lang w:eastAsia="en-US"/>
    </w:rPr>
  </w:style>
  <w:style w:type="character" w:customStyle="1" w:styleId="Antrat4Diagrama">
    <w:name w:val="Antraštė 4 Diagrama"/>
    <w:link w:val="Antrat4"/>
    <w:rsid w:val="00AD726E"/>
    <w:rPr>
      <w:rFonts w:ascii="Times New Roman" w:eastAsia="MS Mincho" w:hAnsi="Times New Roman"/>
      <w:b/>
      <w:bCs/>
      <w:sz w:val="28"/>
      <w:szCs w:val="28"/>
      <w:lang w:eastAsia="en-US"/>
    </w:rPr>
  </w:style>
  <w:style w:type="character" w:customStyle="1" w:styleId="Antrat5Diagrama">
    <w:name w:val="Antraštė 5 Diagrama"/>
    <w:link w:val="Antrat5"/>
    <w:rsid w:val="00AD726E"/>
    <w:rPr>
      <w:rFonts w:ascii="Times New Roman" w:eastAsia="Times New Roman" w:hAnsi="Times New Roman"/>
      <w:b/>
      <w:bCs/>
      <w:i/>
      <w:iCs/>
      <w:sz w:val="26"/>
      <w:szCs w:val="26"/>
      <w:lang w:val="en-US" w:eastAsia="en-US"/>
    </w:rPr>
  </w:style>
  <w:style w:type="character" w:customStyle="1" w:styleId="Antrat6Diagrama">
    <w:name w:val="Antraštė 6 Diagrama"/>
    <w:link w:val="Antrat6"/>
    <w:rsid w:val="00AD726E"/>
    <w:rPr>
      <w:rFonts w:ascii="Times New Roman" w:eastAsia="Arial Unicode MS" w:hAnsi="Times New Roman"/>
      <w:b/>
      <w:bCs/>
      <w:szCs w:val="24"/>
      <w:lang w:eastAsia="en-US"/>
    </w:rPr>
  </w:style>
  <w:style w:type="paragraph" w:styleId="Debesliotekstas">
    <w:name w:val="Balloon Text"/>
    <w:basedOn w:val="prastasis"/>
    <w:link w:val="DebesliotekstasDiagrama"/>
    <w:unhideWhenUsed/>
    <w:rsid w:val="00CC7AC8"/>
    <w:pPr>
      <w:spacing w:after="0" w:line="240" w:lineRule="auto"/>
    </w:pPr>
    <w:rPr>
      <w:rFonts w:ascii="Tahoma" w:hAnsi="Tahoma"/>
      <w:sz w:val="16"/>
      <w:szCs w:val="16"/>
    </w:rPr>
  </w:style>
  <w:style w:type="character" w:customStyle="1" w:styleId="DebesliotekstasDiagrama">
    <w:name w:val="Debesėlio tekstas Diagrama"/>
    <w:link w:val="Debesliotekstas"/>
    <w:rsid w:val="00CC7AC8"/>
    <w:rPr>
      <w:rFonts w:ascii="Tahoma" w:hAnsi="Tahoma" w:cs="Tahoma"/>
      <w:sz w:val="16"/>
      <w:szCs w:val="16"/>
    </w:rPr>
  </w:style>
  <w:style w:type="paragraph" w:styleId="Antrats">
    <w:name w:val="header"/>
    <w:aliases w:val=" Char,Char"/>
    <w:basedOn w:val="prastasis"/>
    <w:link w:val="AntratsDiagrama"/>
    <w:unhideWhenUsed/>
    <w:rsid w:val="00CC7AC8"/>
    <w:pPr>
      <w:tabs>
        <w:tab w:val="center" w:pos="4819"/>
        <w:tab w:val="right" w:pos="9638"/>
      </w:tabs>
      <w:spacing w:after="0" w:line="240" w:lineRule="auto"/>
    </w:pPr>
  </w:style>
  <w:style w:type="character" w:customStyle="1" w:styleId="AntratsDiagrama">
    <w:name w:val="Antraštės Diagrama"/>
    <w:aliases w:val=" Char Diagrama,Char Diagrama"/>
    <w:basedOn w:val="Numatytasispastraiposriftas"/>
    <w:link w:val="Antrats"/>
    <w:rsid w:val="00CC7AC8"/>
  </w:style>
  <w:style w:type="paragraph" w:styleId="Porat">
    <w:name w:val="footer"/>
    <w:basedOn w:val="prastasis"/>
    <w:link w:val="PoratDiagrama"/>
    <w:uiPriority w:val="99"/>
    <w:unhideWhenUsed/>
    <w:rsid w:val="00CC7A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7AC8"/>
  </w:style>
  <w:style w:type="character" w:styleId="Hipersaitas">
    <w:name w:val="Hyperlink"/>
    <w:uiPriority w:val="99"/>
    <w:rsid w:val="00556FB3"/>
    <w:rPr>
      <w:strike w:val="0"/>
      <w:dstrike w:val="0"/>
      <w:color w:val="004080"/>
      <w:u w:val="none"/>
      <w:effect w:val="none"/>
    </w:rPr>
  </w:style>
  <w:style w:type="paragraph" w:customStyle="1" w:styleId="CharCharDiagramaDiagrama1CharCharChar">
    <w:name w:val="Char Char Diagrama Diagrama1 Char Char Char"/>
    <w:basedOn w:val="prastasis"/>
    <w:rsid w:val="00556FB3"/>
    <w:pPr>
      <w:spacing w:after="160" w:line="240" w:lineRule="exact"/>
    </w:pPr>
    <w:rPr>
      <w:rFonts w:ascii="Tahoma" w:eastAsia="Times New Roman" w:hAnsi="Tahoma"/>
      <w:sz w:val="20"/>
      <w:szCs w:val="20"/>
      <w:lang w:val="en-US"/>
    </w:rPr>
  </w:style>
  <w:style w:type="character" w:styleId="Grietas">
    <w:name w:val="Strong"/>
    <w:uiPriority w:val="22"/>
    <w:qFormat/>
    <w:rsid w:val="00E971AC"/>
    <w:rPr>
      <w:b/>
      <w:bCs/>
    </w:rPr>
  </w:style>
  <w:style w:type="paragraph" w:customStyle="1" w:styleId="DiagramaDiagrama1CharChar">
    <w:name w:val="Diagrama Diagrama1 Char Char"/>
    <w:basedOn w:val="prastasis"/>
    <w:rsid w:val="00922BBE"/>
    <w:pPr>
      <w:widowControl w:val="0"/>
      <w:adjustRightInd w:val="0"/>
      <w:spacing w:after="160" w:line="240" w:lineRule="exact"/>
      <w:jc w:val="both"/>
    </w:pPr>
    <w:rPr>
      <w:rFonts w:ascii="Tahoma" w:eastAsia="Times New Roman" w:hAnsi="Tahoma"/>
      <w:sz w:val="20"/>
      <w:szCs w:val="20"/>
      <w:lang w:val="en-US"/>
    </w:rPr>
  </w:style>
  <w:style w:type="paragraph" w:customStyle="1" w:styleId="Char1DiagramaDiagrama">
    <w:name w:val="Char1 Diagrama Diagrama"/>
    <w:basedOn w:val="prastasis"/>
    <w:rsid w:val="00D475E0"/>
    <w:pPr>
      <w:spacing w:after="160" w:line="240" w:lineRule="exact"/>
    </w:pPr>
    <w:rPr>
      <w:rFonts w:ascii="Verdana" w:eastAsia="Times New Roman" w:hAnsi="Verdana"/>
      <w:sz w:val="20"/>
      <w:szCs w:val="20"/>
      <w:lang w:val="en-US"/>
    </w:rPr>
  </w:style>
  <w:style w:type="paragraph" w:customStyle="1" w:styleId="DiagramaDiagramaDiagramaCharCharDiagramaDiagramaDiagramaDiagramaDiagramaCharCharDiagramaDiagramaCharCharDiagramaDiagrama">
    <w:name w:val="Diagrama Diagrama Diagrama Char Char Diagrama Diagrama Diagrama Diagrama Diagrama Char Char Diagrama Diagrama Char Char Diagrama Diagrama"/>
    <w:basedOn w:val="prastasis"/>
    <w:rsid w:val="00865B92"/>
    <w:pPr>
      <w:spacing w:after="160" w:line="240" w:lineRule="exact"/>
    </w:pPr>
    <w:rPr>
      <w:rFonts w:ascii="Tahoma" w:eastAsia="Times New Roman" w:hAnsi="Tahoma"/>
      <w:sz w:val="20"/>
      <w:szCs w:val="20"/>
      <w:lang w:val="en-US"/>
    </w:rPr>
  </w:style>
  <w:style w:type="paragraph" w:customStyle="1" w:styleId="CharCharDiagramaDiagrama1CharCharChar0">
    <w:name w:val="Char Char Diagrama Diagrama1 Char Char Char"/>
    <w:basedOn w:val="prastasis"/>
    <w:rsid w:val="00F646D7"/>
    <w:pPr>
      <w:spacing w:after="160" w:line="240" w:lineRule="exact"/>
    </w:pPr>
    <w:rPr>
      <w:rFonts w:ascii="Tahoma" w:eastAsia="Times New Roman" w:hAnsi="Tahoma"/>
      <w:sz w:val="20"/>
      <w:szCs w:val="20"/>
      <w:lang w:val="en-US"/>
    </w:rPr>
  </w:style>
  <w:style w:type="character" w:customStyle="1" w:styleId="apple-style-span">
    <w:name w:val="apple-style-span"/>
    <w:basedOn w:val="Numatytasispastraiposriftas"/>
    <w:rsid w:val="008E69D3"/>
  </w:style>
  <w:style w:type="character" w:customStyle="1" w:styleId="apple-converted-space">
    <w:name w:val="apple-converted-space"/>
    <w:basedOn w:val="Numatytasispastraiposriftas"/>
    <w:rsid w:val="008E69D3"/>
  </w:style>
  <w:style w:type="character" w:styleId="Komentaronuoroda">
    <w:name w:val="annotation reference"/>
    <w:semiHidden/>
    <w:unhideWhenUsed/>
    <w:rsid w:val="002E5EB1"/>
    <w:rPr>
      <w:sz w:val="16"/>
      <w:szCs w:val="16"/>
    </w:rPr>
  </w:style>
  <w:style w:type="paragraph" w:styleId="Komentarotekstas">
    <w:name w:val="annotation text"/>
    <w:basedOn w:val="prastasis"/>
    <w:link w:val="KomentarotekstasDiagrama"/>
    <w:semiHidden/>
    <w:unhideWhenUsed/>
    <w:rsid w:val="002E5EB1"/>
    <w:rPr>
      <w:sz w:val="20"/>
      <w:szCs w:val="20"/>
    </w:rPr>
  </w:style>
  <w:style w:type="character" w:customStyle="1" w:styleId="KomentarotekstasDiagrama">
    <w:name w:val="Komentaro tekstas Diagrama"/>
    <w:link w:val="Komentarotekstas"/>
    <w:rsid w:val="002E5EB1"/>
    <w:rPr>
      <w:lang w:eastAsia="en-US"/>
    </w:rPr>
  </w:style>
  <w:style w:type="paragraph" w:styleId="Komentarotema">
    <w:name w:val="annotation subject"/>
    <w:basedOn w:val="Komentarotekstas"/>
    <w:next w:val="Komentarotekstas"/>
    <w:link w:val="KomentarotemaDiagrama"/>
    <w:uiPriority w:val="99"/>
    <w:semiHidden/>
    <w:unhideWhenUsed/>
    <w:rsid w:val="002E5EB1"/>
    <w:rPr>
      <w:b/>
      <w:bCs/>
    </w:rPr>
  </w:style>
  <w:style w:type="character" w:customStyle="1" w:styleId="KomentarotemaDiagrama">
    <w:name w:val="Komentaro tema Diagrama"/>
    <w:link w:val="Komentarotema"/>
    <w:uiPriority w:val="99"/>
    <w:semiHidden/>
    <w:rsid w:val="002E5EB1"/>
    <w:rPr>
      <w:b/>
      <w:bCs/>
      <w:lang w:eastAsia="en-US"/>
    </w:rPr>
  </w:style>
  <w:style w:type="paragraph" w:styleId="prastasistinklapis">
    <w:name w:val="Normal (Web)"/>
    <w:basedOn w:val="prastasis"/>
    <w:uiPriority w:val="99"/>
    <w:rsid w:val="00022C29"/>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93022A"/>
    <w:pPr>
      <w:ind w:left="720"/>
      <w:contextualSpacing/>
    </w:pPr>
  </w:style>
  <w:style w:type="paragraph" w:styleId="Dokumentostruktra">
    <w:name w:val="Document Map"/>
    <w:basedOn w:val="prastasis"/>
    <w:link w:val="DokumentostruktraDiagrama"/>
    <w:uiPriority w:val="99"/>
    <w:semiHidden/>
    <w:unhideWhenUsed/>
    <w:rsid w:val="006362BF"/>
    <w:pPr>
      <w:spacing w:after="0" w:line="240" w:lineRule="auto"/>
    </w:pPr>
    <w:rPr>
      <w:rFonts w:ascii="Tahoma" w:hAnsi="Tahoma"/>
      <w:sz w:val="16"/>
      <w:szCs w:val="16"/>
    </w:rPr>
  </w:style>
  <w:style w:type="character" w:customStyle="1" w:styleId="DokumentostruktraDiagrama">
    <w:name w:val="Dokumento struktūra Diagrama"/>
    <w:link w:val="Dokumentostruktra"/>
    <w:uiPriority w:val="99"/>
    <w:semiHidden/>
    <w:rsid w:val="006362BF"/>
    <w:rPr>
      <w:rFonts w:ascii="Tahoma" w:hAnsi="Tahoma" w:cs="Tahoma"/>
      <w:sz w:val="16"/>
      <w:szCs w:val="16"/>
      <w:lang w:eastAsia="en-US"/>
    </w:rPr>
  </w:style>
  <w:style w:type="paragraph" w:styleId="Puslapioinaostekstas">
    <w:name w:val="footnote text"/>
    <w:aliases w:val=" Diagrama"/>
    <w:basedOn w:val="prastasis"/>
    <w:link w:val="PuslapioinaostekstasDiagrama"/>
    <w:rsid w:val="00E731B2"/>
    <w:pPr>
      <w:spacing w:after="0" w:line="240" w:lineRule="auto"/>
      <w:jc w:val="both"/>
    </w:pPr>
    <w:rPr>
      <w:rFonts w:ascii="TimesLT" w:eastAsia="Times New Roman" w:hAnsi="TimesLT"/>
      <w:sz w:val="20"/>
      <w:szCs w:val="20"/>
    </w:rPr>
  </w:style>
  <w:style w:type="character" w:customStyle="1" w:styleId="PuslapioinaostekstasDiagrama">
    <w:name w:val="Puslapio išnašos tekstas Diagrama"/>
    <w:aliases w:val=" Diagrama Diagrama"/>
    <w:link w:val="Puslapioinaostekstas"/>
    <w:rsid w:val="00E731B2"/>
    <w:rPr>
      <w:rFonts w:ascii="TimesLT" w:eastAsia="Times New Roman" w:hAnsi="TimesLT"/>
      <w:lang w:eastAsia="en-US"/>
    </w:rPr>
  </w:style>
  <w:style w:type="character" w:styleId="Puslapioinaosnuoroda">
    <w:name w:val="footnote reference"/>
    <w:rsid w:val="00E731B2"/>
    <w:rPr>
      <w:vertAlign w:val="superscript"/>
    </w:rPr>
  </w:style>
  <w:style w:type="paragraph" w:customStyle="1" w:styleId="Normal1">
    <w:name w:val="Normal1"/>
    <w:basedOn w:val="prastasis"/>
    <w:link w:val="NormalDiagrama"/>
    <w:rsid w:val="0009646E"/>
    <w:pPr>
      <w:spacing w:after="0" w:line="240" w:lineRule="auto"/>
      <w:ind w:firstLine="0"/>
      <w:jc w:val="both"/>
    </w:pPr>
    <w:rPr>
      <w:rFonts w:ascii="Times New Roman" w:eastAsia="Times New Roman" w:hAnsi="Times New Roman"/>
      <w:sz w:val="20"/>
      <w:szCs w:val="20"/>
    </w:rPr>
  </w:style>
  <w:style w:type="character" w:customStyle="1" w:styleId="NormalDiagrama">
    <w:name w:val="Normal Diagrama"/>
    <w:link w:val="Normal1"/>
    <w:locked/>
    <w:rsid w:val="0009646E"/>
    <w:rPr>
      <w:rFonts w:ascii="Times New Roman" w:eastAsia="Times New Roman" w:hAnsi="Times New Roman"/>
    </w:rPr>
  </w:style>
  <w:style w:type="paragraph" w:styleId="Antrat">
    <w:name w:val="caption"/>
    <w:basedOn w:val="prastasis"/>
    <w:next w:val="prastasis"/>
    <w:qFormat/>
    <w:rsid w:val="007C1DE6"/>
    <w:pPr>
      <w:spacing w:after="0" w:line="240" w:lineRule="auto"/>
    </w:pPr>
    <w:rPr>
      <w:rFonts w:ascii="Times New Roman" w:eastAsia="Times New Roman" w:hAnsi="Times New Roman"/>
      <w:b/>
      <w:sz w:val="28"/>
      <w:szCs w:val="20"/>
    </w:rPr>
  </w:style>
  <w:style w:type="paragraph" w:styleId="Pagrindinistekstas">
    <w:name w:val="Body Text"/>
    <w:aliases w:val="Body Text1"/>
    <w:basedOn w:val="prastasis"/>
    <w:link w:val="PagrindinistekstasDiagrama"/>
    <w:rsid w:val="007C1DE6"/>
    <w:pPr>
      <w:spacing w:after="0" w:line="360" w:lineRule="auto"/>
      <w:jc w:val="both"/>
    </w:pPr>
    <w:rPr>
      <w:rFonts w:ascii="Times New Roman" w:eastAsia="Times New Roman" w:hAnsi="Times New Roman"/>
      <w:sz w:val="24"/>
      <w:szCs w:val="20"/>
    </w:rPr>
  </w:style>
  <w:style w:type="character" w:customStyle="1" w:styleId="PagrindinistekstasDiagrama">
    <w:name w:val="Pagrindinis tekstas Diagrama"/>
    <w:aliases w:val="Body Text1 Diagrama"/>
    <w:link w:val="Pagrindinistekstas"/>
    <w:rsid w:val="007C1DE6"/>
    <w:rPr>
      <w:rFonts w:ascii="Times New Roman" w:eastAsia="Times New Roman" w:hAnsi="Times New Roman"/>
      <w:sz w:val="24"/>
      <w:lang w:eastAsia="en-US"/>
    </w:rPr>
  </w:style>
  <w:style w:type="character" w:customStyle="1" w:styleId="CharCharChar">
    <w:name w:val="Char Char Char"/>
    <w:rsid w:val="007C1DE6"/>
    <w:rPr>
      <w:rFonts w:ascii="Times New Roman" w:eastAsia="Times New Roman" w:hAnsi="Times New Roman" w:cs="Times New Roman"/>
      <w:sz w:val="24"/>
      <w:szCs w:val="20"/>
    </w:rPr>
  </w:style>
  <w:style w:type="character" w:customStyle="1" w:styleId="CharChar2">
    <w:name w:val="Char Char2"/>
    <w:semiHidden/>
    <w:rsid w:val="007C1DE6"/>
    <w:rPr>
      <w:rFonts w:ascii="Times New Roman" w:eastAsia="Times New Roman" w:hAnsi="Times New Roman" w:cs="Times New Roman"/>
      <w:sz w:val="24"/>
      <w:szCs w:val="20"/>
    </w:rPr>
  </w:style>
  <w:style w:type="paragraph" w:customStyle="1" w:styleId="DiagramaDiagramaDiagramaCharCharDiagramaDiagramaDiagramaDiagramaDiagramaCharCharDiagramaDiagramaCharCharDiagramaDiagrama0">
    <w:name w:val="Diagrama Diagrama Diagrama Char Char Diagrama Diagrama Diagrama Diagrama Diagrama Char Char Diagrama Diagrama Char Char Diagrama Diagrama"/>
    <w:basedOn w:val="prastasis"/>
    <w:rsid w:val="007C1DE6"/>
    <w:pPr>
      <w:spacing w:after="160" w:line="240" w:lineRule="exact"/>
      <w:jc w:val="left"/>
    </w:pPr>
    <w:rPr>
      <w:rFonts w:ascii="Tahoma" w:eastAsia="Times New Roman" w:hAnsi="Tahoma"/>
      <w:sz w:val="20"/>
      <w:szCs w:val="20"/>
      <w:lang w:val="en-US"/>
    </w:rPr>
  </w:style>
  <w:style w:type="paragraph" w:customStyle="1" w:styleId="a">
    <w:basedOn w:val="prastasis"/>
    <w:next w:val="prastasistinklapis"/>
    <w:rsid w:val="007C1DE6"/>
    <w:pPr>
      <w:spacing w:before="100" w:beforeAutospacing="1" w:after="100" w:afterAutospacing="1" w:line="240" w:lineRule="auto"/>
      <w:jc w:val="left"/>
    </w:pPr>
    <w:rPr>
      <w:rFonts w:ascii="Times New Roman" w:eastAsia="Times New Roman" w:hAnsi="Times New Roman"/>
      <w:sz w:val="24"/>
      <w:szCs w:val="24"/>
      <w:lang w:eastAsia="lt-LT"/>
    </w:rPr>
  </w:style>
  <w:style w:type="character" w:customStyle="1" w:styleId="st1">
    <w:name w:val="st1"/>
    <w:basedOn w:val="Numatytasispastraiposriftas"/>
    <w:rsid w:val="007C1DE6"/>
  </w:style>
  <w:style w:type="paragraph" w:customStyle="1" w:styleId="msolistparagraph0">
    <w:name w:val="msolistparagraph"/>
    <w:basedOn w:val="prastasis"/>
    <w:rsid w:val="007C1DE6"/>
    <w:pPr>
      <w:spacing w:after="0" w:line="240" w:lineRule="auto"/>
      <w:ind w:left="720"/>
      <w:jc w:val="left"/>
    </w:pPr>
    <w:rPr>
      <w:rFonts w:eastAsia="Times New Roman"/>
      <w:lang w:eastAsia="lt-LT"/>
    </w:rPr>
  </w:style>
  <w:style w:type="character" w:customStyle="1" w:styleId="Kursyvas">
    <w:name w:val="Kursyvas"/>
    <w:rsid w:val="007C1DE6"/>
    <w:rPr>
      <w:i/>
    </w:rPr>
  </w:style>
  <w:style w:type="character" w:styleId="Perirtashipersaitas">
    <w:name w:val="FollowedHyperlink"/>
    <w:uiPriority w:val="99"/>
    <w:rsid w:val="007C1DE6"/>
    <w:rPr>
      <w:color w:val="800080"/>
      <w:u w:val="single"/>
    </w:rPr>
  </w:style>
  <w:style w:type="paragraph" w:styleId="Elpatoparaas">
    <w:name w:val="E-mail Signature"/>
    <w:basedOn w:val="prastasis"/>
    <w:link w:val="ElpatoparaasDiagrama"/>
    <w:uiPriority w:val="99"/>
    <w:rsid w:val="007C1DE6"/>
    <w:pPr>
      <w:spacing w:before="100" w:beforeAutospacing="1" w:after="100" w:afterAutospacing="1" w:line="240" w:lineRule="auto"/>
      <w:jc w:val="left"/>
    </w:pPr>
    <w:rPr>
      <w:rFonts w:ascii="Times New Roman" w:eastAsia="Times New Roman" w:hAnsi="Times New Roman"/>
      <w:sz w:val="24"/>
      <w:szCs w:val="24"/>
      <w:lang w:eastAsia="lt-LT"/>
    </w:rPr>
  </w:style>
  <w:style w:type="character" w:customStyle="1" w:styleId="ElpatoparaasDiagrama">
    <w:name w:val="El. pašto parašas Diagrama"/>
    <w:link w:val="Elpatoparaas"/>
    <w:uiPriority w:val="99"/>
    <w:rsid w:val="007C1DE6"/>
    <w:rPr>
      <w:rFonts w:ascii="Times New Roman" w:eastAsia="Times New Roman" w:hAnsi="Times New Roman"/>
      <w:sz w:val="24"/>
      <w:szCs w:val="24"/>
    </w:rPr>
  </w:style>
  <w:style w:type="paragraph" w:customStyle="1" w:styleId="Default">
    <w:name w:val="Default"/>
    <w:rsid w:val="007C1DE6"/>
    <w:pPr>
      <w:autoSpaceDE w:val="0"/>
      <w:autoSpaceDN w:val="0"/>
      <w:adjustRightInd w:val="0"/>
    </w:pPr>
    <w:rPr>
      <w:rFonts w:ascii="Times New Roman" w:hAnsi="Times New Roman"/>
      <w:color w:val="000000"/>
      <w:sz w:val="24"/>
      <w:szCs w:val="24"/>
    </w:rPr>
  </w:style>
  <w:style w:type="paragraph" w:customStyle="1" w:styleId="CharCharDiagramaDiagrama1CharCharChar1">
    <w:name w:val="Char Char Diagrama Diagrama1 Char Char Char1"/>
    <w:basedOn w:val="prastasis"/>
    <w:rsid w:val="00AD726E"/>
    <w:pPr>
      <w:spacing w:after="160" w:line="240" w:lineRule="exact"/>
      <w:ind w:firstLine="0"/>
    </w:pPr>
    <w:rPr>
      <w:rFonts w:ascii="Tahoma" w:eastAsia="Times New Roman" w:hAnsi="Tahoma"/>
      <w:sz w:val="20"/>
      <w:szCs w:val="20"/>
      <w:lang w:val="en-US"/>
    </w:rPr>
  </w:style>
  <w:style w:type="paragraph" w:styleId="Pagrindiniotekstotrauka2">
    <w:name w:val="Body Text Indent 2"/>
    <w:basedOn w:val="prastasis"/>
    <w:link w:val="Pagrindiniotekstotrauka2Diagrama"/>
    <w:rsid w:val="00AD726E"/>
    <w:pPr>
      <w:spacing w:after="120" w:line="480" w:lineRule="auto"/>
      <w:ind w:left="283" w:firstLine="0"/>
    </w:pPr>
    <w:rPr>
      <w:rFonts w:ascii="Times New Roman" w:eastAsia="Times New Roman" w:hAnsi="Times New Roman"/>
      <w:sz w:val="24"/>
      <w:szCs w:val="24"/>
    </w:rPr>
  </w:style>
  <w:style w:type="character" w:customStyle="1" w:styleId="Pagrindiniotekstotrauka2Diagrama">
    <w:name w:val="Pagrindinio teksto įtrauka 2 Diagrama"/>
    <w:link w:val="Pagrindiniotekstotrauka2"/>
    <w:rsid w:val="00AD726E"/>
    <w:rPr>
      <w:rFonts w:ascii="Times New Roman" w:eastAsia="Times New Roman" w:hAnsi="Times New Roman"/>
      <w:sz w:val="24"/>
      <w:szCs w:val="24"/>
      <w:lang w:eastAsia="en-US"/>
    </w:rPr>
  </w:style>
  <w:style w:type="paragraph" w:styleId="Betarp">
    <w:name w:val="No Spacing"/>
    <w:uiPriority w:val="1"/>
    <w:qFormat/>
    <w:rsid w:val="00AD726E"/>
    <w:pPr>
      <w:jc w:val="center"/>
    </w:pPr>
    <w:rPr>
      <w:rFonts w:ascii="Times New Roman" w:hAnsi="Times New Roman"/>
      <w:sz w:val="22"/>
      <w:szCs w:val="22"/>
      <w:lang w:eastAsia="en-US"/>
    </w:rPr>
  </w:style>
  <w:style w:type="character" w:customStyle="1" w:styleId="Heading1Char">
    <w:name w:val="Heading 1 Char"/>
    <w:rsid w:val="00AD726E"/>
    <w:rPr>
      <w:rFonts w:ascii="Cambria" w:eastAsia="Times New Roman" w:hAnsi="Cambria" w:cs="Times New Roman"/>
      <w:b/>
      <w:bCs/>
      <w:kern w:val="32"/>
      <w:sz w:val="32"/>
      <w:szCs w:val="32"/>
    </w:rPr>
  </w:style>
  <w:style w:type="character" w:customStyle="1" w:styleId="Heading5Char">
    <w:name w:val="Heading 5 Char"/>
    <w:rsid w:val="00AD726E"/>
    <w:rPr>
      <w:rFonts w:eastAsia="Times New Roman"/>
      <w:b/>
      <w:bCs/>
      <w:i/>
      <w:iCs/>
      <w:sz w:val="26"/>
      <w:szCs w:val="26"/>
      <w:lang w:val="en-US" w:eastAsia="en-US"/>
    </w:rPr>
  </w:style>
  <w:style w:type="paragraph" w:customStyle="1" w:styleId="CharCharCharDiagramaCharCharChar">
    <w:name w:val="Char Char Char Diagrama Char Char Char"/>
    <w:basedOn w:val="prastasis"/>
    <w:rsid w:val="00AD726E"/>
    <w:pPr>
      <w:spacing w:after="160" w:line="240" w:lineRule="exact"/>
      <w:ind w:firstLine="0"/>
    </w:pPr>
    <w:rPr>
      <w:rFonts w:ascii="Tahoma" w:eastAsia="MS Mincho" w:hAnsi="Tahoma"/>
      <w:sz w:val="20"/>
      <w:szCs w:val="20"/>
      <w:lang w:val="en-US"/>
    </w:rPr>
  </w:style>
  <w:style w:type="paragraph" w:customStyle="1" w:styleId="textasstr">
    <w:name w:val="textas_str"/>
    <w:basedOn w:val="prastasis"/>
    <w:rsid w:val="00AD726E"/>
    <w:pPr>
      <w:spacing w:before="100" w:beforeAutospacing="1" w:after="100" w:afterAutospacing="1" w:line="240" w:lineRule="auto"/>
      <w:ind w:firstLine="0"/>
    </w:pPr>
    <w:rPr>
      <w:rFonts w:ascii="Times New Roman" w:eastAsia="MS Mincho" w:hAnsi="Times New Roman"/>
      <w:sz w:val="24"/>
      <w:szCs w:val="24"/>
      <w:lang w:eastAsia="lt-LT"/>
    </w:rPr>
  </w:style>
  <w:style w:type="paragraph" w:customStyle="1" w:styleId="Figurecaption">
    <w:name w:val="Figure_caption"/>
    <w:basedOn w:val="prastasis"/>
    <w:rsid w:val="00AD726E"/>
    <w:pPr>
      <w:spacing w:before="120" w:after="240" w:line="240" w:lineRule="auto"/>
      <w:ind w:firstLine="0"/>
    </w:pPr>
    <w:rPr>
      <w:rFonts w:ascii="Times New Roman" w:eastAsia="MS Mincho" w:hAnsi="Times New Roman"/>
      <w:szCs w:val="24"/>
      <w:lang w:val="en-GB"/>
    </w:rPr>
  </w:style>
  <w:style w:type="paragraph" w:customStyle="1" w:styleId="Style1">
    <w:name w:val="Style1"/>
    <w:basedOn w:val="Antrat4"/>
    <w:rsid w:val="00AD726E"/>
    <w:rPr>
      <w:sz w:val="24"/>
    </w:rPr>
  </w:style>
  <w:style w:type="paragraph" w:styleId="Pavadinimas">
    <w:name w:val="Title"/>
    <w:basedOn w:val="prastasis"/>
    <w:link w:val="PavadinimasDiagrama"/>
    <w:qFormat/>
    <w:rsid w:val="00AD726E"/>
    <w:pPr>
      <w:spacing w:after="0" w:line="240" w:lineRule="auto"/>
      <w:ind w:firstLine="0"/>
    </w:pPr>
    <w:rPr>
      <w:rFonts w:ascii="Times New Roman" w:eastAsia="MS Mincho" w:hAnsi="Times New Roman"/>
      <w:b/>
      <w:bCs/>
      <w:sz w:val="24"/>
      <w:szCs w:val="24"/>
      <w:u w:val="single"/>
    </w:rPr>
  </w:style>
  <w:style w:type="character" w:customStyle="1" w:styleId="PavadinimasDiagrama">
    <w:name w:val="Pavadinimas Diagrama"/>
    <w:link w:val="Pavadinimas"/>
    <w:rsid w:val="00AD726E"/>
    <w:rPr>
      <w:rFonts w:ascii="Times New Roman" w:eastAsia="MS Mincho" w:hAnsi="Times New Roman"/>
      <w:b/>
      <w:bCs/>
      <w:sz w:val="24"/>
      <w:szCs w:val="24"/>
      <w:u w:val="single"/>
      <w:lang w:eastAsia="en-US"/>
    </w:rPr>
  </w:style>
  <w:style w:type="character" w:customStyle="1" w:styleId="FootnoteTextChar">
    <w:name w:val="Footnote Text Char"/>
    <w:aliases w:val=" Diagrama Char"/>
    <w:rsid w:val="00AD726E"/>
    <w:rPr>
      <w:lang w:eastAsia="lt-LT"/>
    </w:rPr>
  </w:style>
  <w:style w:type="paragraph" w:customStyle="1" w:styleId="Koncepcija1">
    <w:name w:val="Koncepcija1"/>
    <w:basedOn w:val="prastasis"/>
    <w:rsid w:val="00AD726E"/>
    <w:pPr>
      <w:tabs>
        <w:tab w:val="num" w:pos="1080"/>
      </w:tabs>
      <w:spacing w:after="0" w:line="240" w:lineRule="auto"/>
      <w:jc w:val="both"/>
    </w:pPr>
    <w:rPr>
      <w:rFonts w:ascii="Times New Roman" w:eastAsia="Times New Roman" w:hAnsi="Times New Roman"/>
      <w:sz w:val="24"/>
      <w:szCs w:val="20"/>
    </w:rPr>
  </w:style>
  <w:style w:type="character" w:customStyle="1" w:styleId="typewriter">
    <w:name w:val="typewriter"/>
    <w:rsid w:val="00AD726E"/>
  </w:style>
  <w:style w:type="paragraph" w:styleId="Paprastasistekstas">
    <w:name w:val="Plain Text"/>
    <w:basedOn w:val="prastasis"/>
    <w:link w:val="PaprastasistekstasDiagrama"/>
    <w:uiPriority w:val="99"/>
    <w:rsid w:val="00AD726E"/>
    <w:pPr>
      <w:spacing w:after="0" w:line="240" w:lineRule="auto"/>
      <w:ind w:firstLine="0"/>
    </w:pPr>
    <w:rPr>
      <w:rFonts w:ascii="Courier New" w:eastAsia="Times New Roman" w:hAnsi="Courier New"/>
      <w:sz w:val="20"/>
      <w:szCs w:val="20"/>
    </w:rPr>
  </w:style>
  <w:style w:type="character" w:customStyle="1" w:styleId="PaprastasistekstasDiagrama">
    <w:name w:val="Paprastasis tekstas Diagrama"/>
    <w:link w:val="Paprastasistekstas"/>
    <w:uiPriority w:val="99"/>
    <w:rsid w:val="00AD726E"/>
    <w:rPr>
      <w:rFonts w:ascii="Courier New" w:eastAsia="Times New Roman" w:hAnsi="Courier New"/>
      <w:lang w:eastAsia="en-US"/>
    </w:rPr>
  </w:style>
  <w:style w:type="character" w:customStyle="1" w:styleId="PlainTextChar">
    <w:name w:val="Plain Text Char"/>
    <w:uiPriority w:val="99"/>
    <w:rsid w:val="00AD726E"/>
    <w:rPr>
      <w:rFonts w:ascii="Courier New" w:eastAsia="Times New Roman" w:hAnsi="Courier New" w:cs="Courier New"/>
      <w:lang w:eastAsia="en-US"/>
    </w:rPr>
  </w:style>
  <w:style w:type="character" w:customStyle="1" w:styleId="BodyTextChar">
    <w:name w:val="Body Text Char"/>
    <w:aliases w:val="Body Text1 Char"/>
    <w:rsid w:val="00AD726E"/>
    <w:rPr>
      <w:rFonts w:eastAsia="Times New Roman"/>
      <w:sz w:val="24"/>
      <w:szCs w:val="24"/>
      <w:lang w:eastAsia="en-US"/>
    </w:rPr>
  </w:style>
  <w:style w:type="paragraph" w:styleId="Pagrindinistekstas2">
    <w:name w:val="Body Text 2"/>
    <w:basedOn w:val="prastasis"/>
    <w:link w:val="Pagrindinistekstas2Diagrama"/>
    <w:rsid w:val="00AD726E"/>
    <w:pPr>
      <w:spacing w:after="120" w:line="480" w:lineRule="auto"/>
      <w:ind w:firstLine="0"/>
    </w:pPr>
    <w:rPr>
      <w:rFonts w:ascii="Times New Roman" w:eastAsia="Times New Roman" w:hAnsi="Times New Roman"/>
      <w:sz w:val="20"/>
      <w:szCs w:val="24"/>
    </w:rPr>
  </w:style>
  <w:style w:type="character" w:customStyle="1" w:styleId="Pagrindinistekstas2Diagrama">
    <w:name w:val="Pagrindinis tekstas 2 Diagrama"/>
    <w:link w:val="Pagrindinistekstas2"/>
    <w:rsid w:val="00AD726E"/>
    <w:rPr>
      <w:rFonts w:ascii="Times New Roman" w:eastAsia="Times New Roman" w:hAnsi="Times New Roman"/>
      <w:szCs w:val="24"/>
      <w:lang w:eastAsia="en-US"/>
    </w:rPr>
  </w:style>
  <w:style w:type="character" w:customStyle="1" w:styleId="BodyText2Char">
    <w:name w:val="Body Text 2 Char"/>
    <w:rsid w:val="00AD726E"/>
    <w:rPr>
      <w:rFonts w:eastAsia="Times New Roman"/>
      <w:szCs w:val="24"/>
      <w:lang w:eastAsia="en-US"/>
    </w:rPr>
  </w:style>
  <w:style w:type="character" w:customStyle="1" w:styleId="BodyTextIndent2Char">
    <w:name w:val="Body Text Indent 2 Char"/>
    <w:rsid w:val="00AD726E"/>
    <w:rPr>
      <w:rFonts w:eastAsia="Times New Roman"/>
      <w:sz w:val="24"/>
      <w:szCs w:val="24"/>
      <w:lang w:eastAsia="en-US"/>
    </w:rPr>
  </w:style>
  <w:style w:type="paragraph" w:styleId="Pagrindiniotekstotrauka">
    <w:name w:val="Body Text Indent"/>
    <w:basedOn w:val="prastasis"/>
    <w:link w:val="PagrindiniotekstotraukaDiagrama"/>
    <w:rsid w:val="00AD726E"/>
    <w:pPr>
      <w:spacing w:after="120" w:line="240" w:lineRule="auto"/>
      <w:ind w:left="283" w:firstLine="0"/>
    </w:pPr>
    <w:rPr>
      <w:rFonts w:ascii="Times New Roman" w:eastAsia="MS Mincho" w:hAnsi="Times New Roman"/>
      <w:sz w:val="24"/>
      <w:szCs w:val="24"/>
    </w:rPr>
  </w:style>
  <w:style w:type="character" w:customStyle="1" w:styleId="PagrindiniotekstotraukaDiagrama">
    <w:name w:val="Pagrindinio teksto įtrauka Diagrama"/>
    <w:link w:val="Pagrindiniotekstotrauka"/>
    <w:rsid w:val="00AD726E"/>
    <w:rPr>
      <w:rFonts w:ascii="Times New Roman" w:eastAsia="MS Mincho" w:hAnsi="Times New Roman"/>
      <w:sz w:val="24"/>
      <w:szCs w:val="24"/>
      <w:lang w:eastAsia="en-US"/>
    </w:rPr>
  </w:style>
  <w:style w:type="character" w:customStyle="1" w:styleId="BodyTextIndentChar">
    <w:name w:val="Body Text Indent Char"/>
    <w:rsid w:val="00AD726E"/>
    <w:rPr>
      <w:sz w:val="24"/>
      <w:szCs w:val="24"/>
    </w:rPr>
  </w:style>
  <w:style w:type="character" w:customStyle="1" w:styleId="CommentTextChar">
    <w:name w:val="Comment Text Char"/>
    <w:rsid w:val="00AD726E"/>
    <w:rPr>
      <w:rFonts w:eastAsia="Times New Roman"/>
      <w:lang w:eastAsia="en-US"/>
    </w:rPr>
  </w:style>
  <w:style w:type="character" w:customStyle="1" w:styleId="BalloonTextChar">
    <w:name w:val="Balloon Text Char"/>
    <w:rsid w:val="00AD726E"/>
    <w:rPr>
      <w:rFonts w:ascii="Tahoma" w:eastAsia="Times New Roman" w:hAnsi="Tahoma" w:cs="Tahoma"/>
      <w:sz w:val="16"/>
      <w:szCs w:val="16"/>
      <w:lang w:eastAsia="en-US"/>
    </w:rPr>
  </w:style>
  <w:style w:type="character" w:customStyle="1" w:styleId="style3">
    <w:name w:val="style3"/>
    <w:rsid w:val="00AD726E"/>
  </w:style>
  <w:style w:type="paragraph" w:customStyle="1" w:styleId="NDPtext">
    <w:name w:val="NDP text"/>
    <w:rsid w:val="00AD726E"/>
    <w:pPr>
      <w:jc w:val="both"/>
    </w:pPr>
    <w:rPr>
      <w:rFonts w:ascii="Times New Roman" w:eastAsia="Times New Roman" w:hAnsi="Times New Roman"/>
      <w:noProof/>
      <w:sz w:val="18"/>
      <w:szCs w:val="18"/>
      <w:lang w:val="en-GB" w:eastAsia="en-US"/>
    </w:rPr>
  </w:style>
  <w:style w:type="character" w:customStyle="1" w:styleId="HeaderChar">
    <w:name w:val="Header Char"/>
    <w:rsid w:val="00AD726E"/>
    <w:rPr>
      <w:rFonts w:eastAsia="Times New Roman"/>
      <w:sz w:val="24"/>
      <w:szCs w:val="24"/>
      <w:lang w:val="en-US" w:eastAsia="en-US"/>
    </w:rPr>
  </w:style>
  <w:style w:type="character" w:customStyle="1" w:styleId="FooterChar">
    <w:name w:val="Footer Char"/>
    <w:rsid w:val="00AD726E"/>
    <w:rPr>
      <w:rFonts w:eastAsia="Times New Roman"/>
      <w:sz w:val="24"/>
      <w:szCs w:val="24"/>
      <w:lang w:val="en-US" w:eastAsia="en-US"/>
    </w:rPr>
  </w:style>
  <w:style w:type="paragraph" w:styleId="Pagrindiniotekstotrauka3">
    <w:name w:val="Body Text Indent 3"/>
    <w:basedOn w:val="prastasis"/>
    <w:link w:val="Pagrindiniotekstotrauka3Diagrama"/>
    <w:rsid w:val="00AD726E"/>
    <w:pPr>
      <w:spacing w:after="0" w:line="360" w:lineRule="auto"/>
      <w:jc w:val="both"/>
    </w:pPr>
    <w:rPr>
      <w:rFonts w:ascii="Times New Roman" w:eastAsia="MS Mincho" w:hAnsi="Times New Roman"/>
      <w:sz w:val="24"/>
      <w:szCs w:val="24"/>
    </w:rPr>
  </w:style>
  <w:style w:type="character" w:customStyle="1" w:styleId="Pagrindiniotekstotrauka3Diagrama">
    <w:name w:val="Pagrindinio teksto įtrauka 3 Diagrama"/>
    <w:link w:val="Pagrindiniotekstotrauka3"/>
    <w:rsid w:val="00AD726E"/>
    <w:rPr>
      <w:rFonts w:ascii="Times New Roman" w:eastAsia="MS Mincho" w:hAnsi="Times New Roman"/>
      <w:sz w:val="24"/>
      <w:szCs w:val="24"/>
      <w:lang w:eastAsia="en-US"/>
    </w:rPr>
  </w:style>
  <w:style w:type="character" w:customStyle="1" w:styleId="BodyTextIndent3Char">
    <w:name w:val="Body Text Indent 3 Char"/>
    <w:rsid w:val="00AD726E"/>
    <w:rPr>
      <w:sz w:val="24"/>
      <w:szCs w:val="24"/>
      <w:lang w:eastAsia="en-US"/>
    </w:rPr>
  </w:style>
  <w:style w:type="character" w:styleId="Puslapionumeris">
    <w:name w:val="page number"/>
    <w:rsid w:val="00AD726E"/>
  </w:style>
  <w:style w:type="paragraph" w:customStyle="1" w:styleId="Heading1TimesNewRoman">
    <w:name w:val="Heading 1 + Times New Roman"/>
    <w:basedOn w:val="prastasis"/>
    <w:rsid w:val="00AD726E"/>
    <w:pPr>
      <w:tabs>
        <w:tab w:val="right" w:leader="dot" w:pos="9345"/>
      </w:tabs>
      <w:spacing w:after="0" w:line="240" w:lineRule="auto"/>
      <w:ind w:firstLine="0"/>
    </w:pPr>
    <w:rPr>
      <w:rFonts w:ascii="Times New Roman" w:eastAsia="Times New Roman" w:hAnsi="Times New Roman"/>
      <w:b/>
      <w:bCs/>
      <w:caps/>
      <w:sz w:val="24"/>
      <w:szCs w:val="24"/>
    </w:rPr>
  </w:style>
  <w:style w:type="paragraph" w:customStyle="1" w:styleId="Teksto">
    <w:name w:val="Teksto"/>
    <w:basedOn w:val="prastasis"/>
    <w:rsid w:val="00AD726E"/>
    <w:pPr>
      <w:spacing w:after="0" w:line="240" w:lineRule="auto"/>
      <w:jc w:val="both"/>
    </w:pPr>
    <w:rPr>
      <w:rFonts w:ascii="Times New Roman" w:eastAsia="Times New Roman" w:hAnsi="Times New Roman"/>
      <w:sz w:val="24"/>
      <w:szCs w:val="24"/>
    </w:rPr>
  </w:style>
  <w:style w:type="character" w:customStyle="1" w:styleId="CharCharChar0">
    <w:name w:val="Char Char Char"/>
    <w:rsid w:val="00AD726E"/>
    <w:rPr>
      <w:sz w:val="24"/>
      <w:lang w:val="lt-LT" w:eastAsia="en-US" w:bidi="ar-SA"/>
    </w:rPr>
  </w:style>
  <w:style w:type="character" w:customStyle="1" w:styleId="DiagramaCharChar">
    <w:name w:val="Diagrama Char Char"/>
    <w:rsid w:val="00AD726E"/>
    <w:rPr>
      <w:szCs w:val="24"/>
      <w:lang w:val="lt-LT" w:eastAsia="en-US" w:bidi="ar-SA"/>
    </w:rPr>
  </w:style>
  <w:style w:type="paragraph" w:customStyle="1" w:styleId="NormalWeb1">
    <w:name w:val="Normal (Web)1"/>
    <w:basedOn w:val="prastasis"/>
    <w:rsid w:val="00AD726E"/>
    <w:pPr>
      <w:spacing w:before="100" w:after="100" w:line="240" w:lineRule="auto"/>
      <w:jc w:val="both"/>
    </w:pPr>
    <w:rPr>
      <w:rFonts w:ascii="Palatino Linotype" w:eastAsia="Times New Roman" w:hAnsi="Palatino Linotype"/>
      <w:szCs w:val="20"/>
      <w:lang w:val="en-GB"/>
    </w:rPr>
  </w:style>
  <w:style w:type="paragraph" w:customStyle="1" w:styleId="NormalIndent1">
    <w:name w:val="Normal Indent 1"/>
    <w:basedOn w:val="prastojitrauka"/>
    <w:autoRedefine/>
    <w:rsid w:val="00AD726E"/>
    <w:pPr>
      <w:spacing w:line="300" w:lineRule="exact"/>
      <w:ind w:left="0" w:firstLine="0"/>
    </w:pPr>
    <w:rPr>
      <w:rFonts w:ascii="Arial" w:hAnsi="Arial" w:cs="Arial"/>
      <w:color w:val="008000"/>
      <w:sz w:val="20"/>
      <w:lang w:eastAsia="lt-LT"/>
    </w:rPr>
  </w:style>
  <w:style w:type="paragraph" w:styleId="prastojitrauka">
    <w:name w:val="Normal Indent"/>
    <w:basedOn w:val="prastasis"/>
    <w:rsid w:val="00AD726E"/>
    <w:pPr>
      <w:spacing w:after="0" w:line="240" w:lineRule="auto"/>
      <w:ind w:left="1296"/>
      <w:jc w:val="both"/>
    </w:pPr>
    <w:rPr>
      <w:rFonts w:ascii="Times New Roman" w:eastAsia="Times New Roman" w:hAnsi="Times New Roman"/>
      <w:sz w:val="24"/>
      <w:szCs w:val="20"/>
    </w:rPr>
  </w:style>
  <w:style w:type="paragraph" w:customStyle="1" w:styleId="MAZAS">
    <w:name w:val="MAZAS"/>
    <w:rsid w:val="00AD726E"/>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Sraas">
    <w:name w:val="List"/>
    <w:basedOn w:val="Pagrindinistekstas"/>
    <w:rsid w:val="00AD726E"/>
    <w:pPr>
      <w:suppressAutoHyphens/>
      <w:spacing w:after="120" w:line="240" w:lineRule="auto"/>
      <w:ind w:firstLine="0"/>
      <w:jc w:val="center"/>
    </w:pPr>
    <w:rPr>
      <w:rFonts w:cs="Tahoma"/>
      <w:szCs w:val="24"/>
      <w:lang w:val="de-DE" w:eastAsia="ar-SA"/>
    </w:rPr>
  </w:style>
  <w:style w:type="paragraph" w:customStyle="1" w:styleId="DiagramaDiagramaDiagramaCharCharDiagramaCharCharDiagramaCharCharDiagrama">
    <w:name w:val="Diagrama Diagrama Diagrama Char Char Diagrama Char Char Diagrama Char Char Diagrama"/>
    <w:basedOn w:val="prastasis"/>
    <w:rsid w:val="00AD726E"/>
    <w:pPr>
      <w:spacing w:after="160" w:line="240" w:lineRule="exact"/>
      <w:ind w:firstLine="0"/>
    </w:pPr>
    <w:rPr>
      <w:rFonts w:ascii="Tahoma" w:eastAsia="Times New Roman" w:hAnsi="Tahoma"/>
      <w:sz w:val="20"/>
      <w:szCs w:val="20"/>
      <w:lang w:val="en-US"/>
    </w:rPr>
  </w:style>
  <w:style w:type="character" w:customStyle="1" w:styleId="spelle">
    <w:name w:val="spelle"/>
    <w:rsid w:val="00AD726E"/>
  </w:style>
  <w:style w:type="paragraph" w:customStyle="1" w:styleId="num3">
    <w:name w:val="num3"/>
    <w:basedOn w:val="prastasis"/>
    <w:rsid w:val="00AD726E"/>
    <w:pPr>
      <w:spacing w:after="0" w:line="240" w:lineRule="auto"/>
      <w:jc w:val="both"/>
    </w:pPr>
    <w:rPr>
      <w:rFonts w:ascii="Times New Roman" w:eastAsia="Times New Roman" w:hAnsi="Times New Roman"/>
      <w:sz w:val="24"/>
      <w:szCs w:val="24"/>
    </w:rPr>
  </w:style>
  <w:style w:type="character" w:customStyle="1" w:styleId="hw">
    <w:name w:val="hw"/>
    <w:rsid w:val="00AD726E"/>
  </w:style>
  <w:style w:type="paragraph" w:customStyle="1" w:styleId="DiagramaDiagramaDiagramaCharCharDiagramaCharCharDiagramaCharCharDiagramaCharChar">
    <w:name w:val="Diagrama Diagrama Diagrama Char Char Diagrama Char Char Diagrama Char Char Diagrama Char Char"/>
    <w:basedOn w:val="prastasis"/>
    <w:rsid w:val="00AD726E"/>
    <w:pPr>
      <w:spacing w:after="160" w:line="240" w:lineRule="exact"/>
      <w:ind w:firstLine="0"/>
    </w:pPr>
    <w:rPr>
      <w:rFonts w:ascii="Tahoma" w:eastAsia="Times New Roman" w:hAnsi="Tahoma"/>
      <w:sz w:val="20"/>
      <w:szCs w:val="20"/>
      <w:lang w:val="en-US"/>
    </w:rPr>
  </w:style>
  <w:style w:type="paragraph" w:customStyle="1" w:styleId="DiagramaDiagramaDiagramaCharCharDiagrama">
    <w:name w:val="Diagrama Diagrama Diagrama Char Char Diagrama"/>
    <w:basedOn w:val="prastasis"/>
    <w:rsid w:val="00AD726E"/>
    <w:pPr>
      <w:spacing w:after="160" w:line="240" w:lineRule="exact"/>
      <w:ind w:firstLine="0"/>
    </w:pPr>
    <w:rPr>
      <w:rFonts w:ascii="Tahoma" w:eastAsia="Times New Roman" w:hAnsi="Tahoma"/>
      <w:sz w:val="20"/>
      <w:szCs w:val="20"/>
      <w:lang w:val="en-US"/>
    </w:rPr>
  </w:style>
  <w:style w:type="paragraph" w:styleId="Pagrindinistekstas3">
    <w:name w:val="Body Text 3"/>
    <w:basedOn w:val="prastasis"/>
    <w:link w:val="Pagrindinistekstas3Diagrama"/>
    <w:rsid w:val="00AD726E"/>
    <w:pPr>
      <w:spacing w:after="120" w:line="240" w:lineRule="auto"/>
      <w:jc w:val="both"/>
    </w:pPr>
    <w:rPr>
      <w:rFonts w:ascii="Times New Roman" w:eastAsia="Times New Roman" w:hAnsi="Times New Roman"/>
      <w:sz w:val="16"/>
      <w:szCs w:val="16"/>
    </w:rPr>
  </w:style>
  <w:style w:type="character" w:customStyle="1" w:styleId="Pagrindinistekstas3Diagrama">
    <w:name w:val="Pagrindinis tekstas 3 Diagrama"/>
    <w:link w:val="Pagrindinistekstas3"/>
    <w:rsid w:val="00AD726E"/>
    <w:rPr>
      <w:rFonts w:ascii="Times New Roman" w:eastAsia="Times New Roman" w:hAnsi="Times New Roman"/>
      <w:sz w:val="16"/>
      <w:szCs w:val="16"/>
      <w:lang w:eastAsia="en-US"/>
    </w:rPr>
  </w:style>
  <w:style w:type="paragraph" w:customStyle="1" w:styleId="DiagramaDiagrama2">
    <w:name w:val="Diagrama Diagrama2"/>
    <w:basedOn w:val="prastasis"/>
    <w:rsid w:val="00AD726E"/>
    <w:pPr>
      <w:spacing w:after="160" w:line="240" w:lineRule="exact"/>
      <w:ind w:firstLine="0"/>
    </w:pPr>
    <w:rPr>
      <w:rFonts w:ascii="Tahoma" w:eastAsia="Times New Roman" w:hAnsi="Tahoma"/>
      <w:sz w:val="20"/>
      <w:szCs w:val="20"/>
      <w:lang w:val="en-US"/>
    </w:rPr>
  </w:style>
  <w:style w:type="paragraph" w:customStyle="1" w:styleId="normalweb10">
    <w:name w:val="normalweb1"/>
    <w:basedOn w:val="prastasis"/>
    <w:rsid w:val="00AD726E"/>
    <w:pPr>
      <w:spacing w:before="100" w:after="100" w:line="240" w:lineRule="auto"/>
      <w:jc w:val="both"/>
    </w:pPr>
    <w:rPr>
      <w:rFonts w:ascii="Palatino Linotype" w:eastAsia="Times New Roman" w:hAnsi="Palatino Linotype"/>
      <w:lang w:eastAsia="lt-LT"/>
    </w:rPr>
  </w:style>
  <w:style w:type="paragraph" w:customStyle="1" w:styleId="DiagramaDiagrama">
    <w:name w:val="Diagrama Diagrama"/>
    <w:basedOn w:val="prastasis"/>
    <w:rsid w:val="00AD726E"/>
    <w:pPr>
      <w:spacing w:after="160" w:line="240" w:lineRule="exact"/>
      <w:ind w:firstLine="0"/>
    </w:pPr>
    <w:rPr>
      <w:rFonts w:ascii="Tahoma" w:eastAsia="Times New Roman" w:hAnsi="Tahoma"/>
      <w:sz w:val="20"/>
      <w:szCs w:val="20"/>
      <w:lang w:val="en-US"/>
    </w:rPr>
  </w:style>
  <w:style w:type="paragraph" w:styleId="Antrinispavadinimas">
    <w:name w:val="Subtitle"/>
    <w:basedOn w:val="prastasis"/>
    <w:link w:val="AntrinispavadinimasDiagrama"/>
    <w:qFormat/>
    <w:rsid w:val="00AD726E"/>
    <w:pPr>
      <w:spacing w:after="0" w:line="240" w:lineRule="auto"/>
      <w:ind w:firstLine="0"/>
      <w:jc w:val="both"/>
    </w:pPr>
    <w:rPr>
      <w:rFonts w:ascii="Times New Roman" w:eastAsia="Times New Roman" w:hAnsi="Times New Roman"/>
      <w:b/>
      <w:sz w:val="20"/>
      <w:szCs w:val="20"/>
    </w:rPr>
  </w:style>
  <w:style w:type="character" w:customStyle="1" w:styleId="AntrinispavadinimasDiagrama">
    <w:name w:val="Antrinis pavadinimas Diagrama"/>
    <w:link w:val="Antrinispavadinimas"/>
    <w:rsid w:val="00AD726E"/>
    <w:rPr>
      <w:rFonts w:ascii="Times New Roman" w:eastAsia="Times New Roman" w:hAnsi="Times New Roman"/>
      <w:b/>
      <w:lang w:eastAsia="en-US"/>
    </w:rPr>
  </w:style>
  <w:style w:type="paragraph" w:customStyle="1" w:styleId="DiagramaDiagramaDiagramaCharCharDiagramaCharCharDiagramaCharCharDiagramaCharCharDiagramaDiagramaDiagramaDiagrama">
    <w:name w:val="Diagrama Diagrama Diagrama Char Char Diagrama Char Char Diagrama Char Char Diagrama Char Char Diagrama Diagrama Diagrama Diagrama"/>
    <w:basedOn w:val="prastasis"/>
    <w:rsid w:val="00AD726E"/>
    <w:pPr>
      <w:spacing w:after="160" w:line="240" w:lineRule="exact"/>
      <w:ind w:firstLine="0"/>
    </w:pPr>
    <w:rPr>
      <w:rFonts w:ascii="Tahoma" w:eastAsia="Times New Roman" w:hAnsi="Tahoma"/>
      <w:sz w:val="20"/>
      <w:szCs w:val="20"/>
      <w:lang w:val="en-US"/>
    </w:rPr>
  </w:style>
  <w:style w:type="paragraph" w:customStyle="1" w:styleId="Skyrius">
    <w:name w:val="Skyrius"/>
    <w:basedOn w:val="Antrat1"/>
    <w:qFormat/>
    <w:rsid w:val="00AD726E"/>
    <w:pPr>
      <w:keepNext/>
      <w:spacing w:before="240" w:beforeAutospacing="0" w:after="60" w:afterAutospacing="0"/>
    </w:pPr>
    <w:rPr>
      <w:rFonts w:eastAsia="MS Mincho"/>
      <w:kern w:val="32"/>
      <w:sz w:val="32"/>
      <w:szCs w:val="32"/>
      <w:lang w:eastAsia="lt-LT"/>
    </w:rPr>
  </w:style>
  <w:style w:type="paragraph" w:customStyle="1" w:styleId="Poskyris">
    <w:name w:val="Poskyris"/>
    <w:basedOn w:val="Antrat3"/>
    <w:qFormat/>
    <w:rsid w:val="00AD726E"/>
    <w:rPr>
      <w:rFonts w:ascii="Times New Roman" w:hAnsi="Times New Roman"/>
      <w:sz w:val="28"/>
      <w:szCs w:val="28"/>
    </w:rPr>
  </w:style>
  <w:style w:type="character" w:customStyle="1" w:styleId="SkyriusChar">
    <w:name w:val="Skyrius Char"/>
    <w:rsid w:val="00AD726E"/>
    <w:rPr>
      <w:rFonts w:ascii="Cambria" w:eastAsia="Times New Roman" w:hAnsi="Cambria" w:cs="Times New Roman"/>
      <w:b/>
      <w:bCs/>
      <w:kern w:val="32"/>
      <w:sz w:val="32"/>
      <w:szCs w:val="32"/>
      <w:lang w:val="lt-LT" w:eastAsia="lt-LT"/>
    </w:rPr>
  </w:style>
  <w:style w:type="paragraph" w:customStyle="1" w:styleId="Poskyris1">
    <w:name w:val="Poskyris 1"/>
    <w:basedOn w:val="Antrat4"/>
    <w:qFormat/>
    <w:rsid w:val="00AD726E"/>
    <w:pPr>
      <w:spacing w:before="360" w:after="180"/>
    </w:pPr>
    <w:rPr>
      <w:sz w:val="24"/>
    </w:rPr>
  </w:style>
  <w:style w:type="character" w:customStyle="1" w:styleId="Heading3Char">
    <w:name w:val="Heading 3 Char"/>
    <w:rsid w:val="00AD726E"/>
    <w:rPr>
      <w:rFonts w:ascii="Arial" w:hAnsi="Arial" w:cs="Arial"/>
      <w:b/>
      <w:bCs/>
      <w:sz w:val="26"/>
      <w:szCs w:val="26"/>
      <w:lang w:val="lt-LT" w:eastAsia="lt-LT"/>
    </w:rPr>
  </w:style>
  <w:style w:type="character" w:customStyle="1" w:styleId="PoskyrisChar">
    <w:name w:val="Poskyris Char"/>
    <w:rsid w:val="00AD726E"/>
    <w:rPr>
      <w:rFonts w:ascii="Arial" w:hAnsi="Arial" w:cs="Arial"/>
      <w:b/>
      <w:bCs/>
      <w:sz w:val="28"/>
      <w:szCs w:val="28"/>
      <w:lang w:val="lt-LT" w:eastAsia="lt-LT"/>
    </w:rPr>
  </w:style>
  <w:style w:type="paragraph" w:customStyle="1" w:styleId="Poskyris2">
    <w:name w:val="Poskyris 2"/>
    <w:basedOn w:val="Antrat4"/>
    <w:qFormat/>
    <w:rsid w:val="00AD726E"/>
    <w:pPr>
      <w:spacing w:before="360" w:after="240"/>
    </w:pPr>
    <w:rPr>
      <w:b w:val="0"/>
      <w:bCs w:val="0"/>
      <w:i/>
      <w:sz w:val="24"/>
    </w:rPr>
  </w:style>
  <w:style w:type="character" w:customStyle="1" w:styleId="Heading4Char">
    <w:name w:val="Heading 4 Char"/>
    <w:rsid w:val="00AD726E"/>
    <w:rPr>
      <w:b/>
      <w:bCs/>
      <w:sz w:val="28"/>
      <w:szCs w:val="28"/>
      <w:lang w:val="lt-LT" w:eastAsia="lt-LT"/>
    </w:rPr>
  </w:style>
  <w:style w:type="character" w:customStyle="1" w:styleId="Poskyris1Char">
    <w:name w:val="Poskyris 1 Char"/>
    <w:rsid w:val="00AD726E"/>
  </w:style>
  <w:style w:type="character" w:customStyle="1" w:styleId="Poskyris2Char">
    <w:name w:val="Poskyris 2 Char"/>
    <w:rsid w:val="00AD726E"/>
    <w:rPr>
      <w:b/>
      <w:bCs/>
      <w:i/>
      <w:sz w:val="24"/>
      <w:szCs w:val="28"/>
      <w:lang w:val="lt-LT" w:eastAsia="lt-LT"/>
    </w:rPr>
  </w:style>
  <w:style w:type="paragraph" w:styleId="HTMLiankstoformatuotas">
    <w:name w:val="HTML Preformatted"/>
    <w:basedOn w:val="prastasis"/>
    <w:link w:val="HTMLiankstoformatuotasDiagrama"/>
    <w:rsid w:val="00AD7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Arial Unicode MS" w:eastAsia="Arial Unicode MS" w:hAnsi="Arial Unicode MS"/>
      <w:sz w:val="20"/>
      <w:szCs w:val="20"/>
      <w:lang w:val="en-GB"/>
    </w:rPr>
  </w:style>
  <w:style w:type="character" w:customStyle="1" w:styleId="HTMLiankstoformatuotasDiagrama">
    <w:name w:val="HTML iš anksto formatuotas Diagrama"/>
    <w:link w:val="HTMLiankstoformatuotas"/>
    <w:rsid w:val="00AD726E"/>
    <w:rPr>
      <w:rFonts w:ascii="Arial Unicode MS" w:eastAsia="Arial Unicode MS" w:hAnsi="Arial Unicode MS"/>
      <w:lang w:val="en-GB" w:eastAsia="en-US"/>
    </w:rPr>
  </w:style>
  <w:style w:type="paragraph" w:customStyle="1" w:styleId="StyleHeading2TimesNewRoman11ptNotBoldNotItalic">
    <w:name w:val="Style Heading 2 + Times New Roman 11 pt Not Bold Not Italic"/>
    <w:basedOn w:val="Antrat2"/>
    <w:rsid w:val="00AD726E"/>
    <w:pPr>
      <w:spacing w:line="240" w:lineRule="auto"/>
    </w:pPr>
    <w:rPr>
      <w:rFonts w:ascii="Times New Roman" w:eastAsia="PMingLiU" w:hAnsi="Times New Roman" w:cs="Arial"/>
      <w:bCs w:val="0"/>
      <w:i w:val="0"/>
      <w:iCs w:val="0"/>
      <w:sz w:val="24"/>
      <w:lang w:val="en-US" w:eastAsia="zh-TW"/>
    </w:rPr>
  </w:style>
  <w:style w:type="paragraph" w:styleId="Z-Formospradia">
    <w:name w:val="HTML Top of Form"/>
    <w:basedOn w:val="prastasis"/>
    <w:next w:val="prastasis"/>
    <w:link w:val="Z-FormospradiaDiagrama"/>
    <w:hidden/>
    <w:uiPriority w:val="99"/>
    <w:semiHidden/>
    <w:unhideWhenUsed/>
    <w:rsid w:val="00750C3B"/>
    <w:pPr>
      <w:pBdr>
        <w:bottom w:val="single" w:sz="6" w:space="1" w:color="auto"/>
      </w:pBdr>
      <w:spacing w:after="0" w:line="240" w:lineRule="auto"/>
      <w:ind w:firstLine="0"/>
    </w:pPr>
    <w:rPr>
      <w:rFonts w:ascii="Arial" w:eastAsia="Times New Roman" w:hAnsi="Arial" w:cs="Arial"/>
      <w:vanish/>
      <w:sz w:val="16"/>
      <w:szCs w:val="16"/>
      <w:lang w:eastAsia="lt-LT"/>
    </w:rPr>
  </w:style>
  <w:style w:type="character" w:customStyle="1" w:styleId="Z-FormospradiaDiagrama">
    <w:name w:val="Z-Formos pradžia Diagrama"/>
    <w:link w:val="Z-Formospradia"/>
    <w:uiPriority w:val="99"/>
    <w:semiHidden/>
    <w:rsid w:val="00750C3B"/>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750C3B"/>
    <w:pPr>
      <w:pBdr>
        <w:top w:val="single" w:sz="6" w:space="1" w:color="auto"/>
      </w:pBdr>
      <w:spacing w:after="0" w:line="240" w:lineRule="auto"/>
      <w:ind w:firstLine="0"/>
    </w:pPr>
    <w:rPr>
      <w:rFonts w:ascii="Arial" w:eastAsia="Times New Roman" w:hAnsi="Arial" w:cs="Arial"/>
      <w:vanish/>
      <w:sz w:val="16"/>
      <w:szCs w:val="16"/>
      <w:lang w:eastAsia="lt-LT"/>
    </w:rPr>
  </w:style>
  <w:style w:type="character" w:customStyle="1" w:styleId="Z-FormospabaigaDiagrama">
    <w:name w:val="Z-Formos pabaiga Diagrama"/>
    <w:link w:val="Z-Formospabaiga"/>
    <w:uiPriority w:val="99"/>
    <w:semiHidden/>
    <w:rsid w:val="00750C3B"/>
    <w:rPr>
      <w:rFonts w:ascii="Arial" w:eastAsia="Times New Roman" w:hAnsi="Arial" w:cs="Arial"/>
      <w:vanish/>
      <w:sz w:val="16"/>
      <w:szCs w:val="16"/>
    </w:rPr>
  </w:style>
  <w:style w:type="table" w:styleId="Lentelstinklelis">
    <w:name w:val="Table Grid"/>
    <w:basedOn w:val="prastojilentel"/>
    <w:rsid w:val="006F2559"/>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2">
    <w:name w:val="toc 2"/>
    <w:basedOn w:val="prastasis"/>
    <w:next w:val="prastasis"/>
    <w:autoRedefine/>
    <w:semiHidden/>
    <w:rsid w:val="006F2559"/>
    <w:pPr>
      <w:tabs>
        <w:tab w:val="left" w:pos="960"/>
        <w:tab w:val="right" w:leader="dot" w:pos="9344"/>
        <w:tab w:val="right" w:leader="dot" w:pos="9962"/>
      </w:tabs>
      <w:spacing w:after="0" w:line="240" w:lineRule="auto"/>
      <w:ind w:left="120" w:firstLine="0"/>
      <w:jc w:val="both"/>
    </w:pPr>
    <w:rPr>
      <w:rFonts w:ascii="Times New Roman" w:eastAsia="MS Mincho" w:hAnsi="Times New Roman"/>
      <w:b/>
      <w:noProof/>
      <w:lang w:eastAsia="lt-LT"/>
    </w:rPr>
  </w:style>
  <w:style w:type="paragraph" w:styleId="Turinys3">
    <w:name w:val="toc 3"/>
    <w:basedOn w:val="prastasis"/>
    <w:next w:val="prastasis"/>
    <w:autoRedefine/>
    <w:semiHidden/>
    <w:rsid w:val="006F2559"/>
    <w:pPr>
      <w:tabs>
        <w:tab w:val="right" w:leader="dot" w:pos="9344"/>
      </w:tabs>
      <w:spacing w:beforeLines="20" w:after="20" w:line="240" w:lineRule="auto"/>
      <w:ind w:left="120" w:firstLine="0"/>
    </w:pPr>
    <w:rPr>
      <w:rFonts w:ascii="Times New Roman" w:eastAsia="MS Mincho" w:hAnsi="Times New Roman"/>
      <w:b/>
      <w:noProof/>
      <w:sz w:val="20"/>
      <w:szCs w:val="20"/>
      <w:lang w:eastAsia="lt-LT"/>
    </w:rPr>
  </w:style>
  <w:style w:type="paragraph" w:customStyle="1" w:styleId="DiagramaDiagramaDiagrama">
    <w:name w:val="Diagrama Diagrama Diagrama"/>
    <w:basedOn w:val="prastasis"/>
    <w:semiHidden/>
    <w:rsid w:val="006F2559"/>
    <w:pPr>
      <w:spacing w:after="160" w:line="240" w:lineRule="exact"/>
      <w:ind w:firstLine="0"/>
    </w:pPr>
    <w:rPr>
      <w:rFonts w:ascii="Verdana" w:eastAsia="Times New Roman" w:hAnsi="Verdana" w:cs="Verdana"/>
      <w:sz w:val="20"/>
      <w:szCs w:val="20"/>
      <w:lang w:eastAsia="lt-LT"/>
    </w:rPr>
  </w:style>
  <w:style w:type="paragraph" w:styleId="Turinys4">
    <w:name w:val="toc 4"/>
    <w:basedOn w:val="prastasis"/>
    <w:next w:val="prastasis"/>
    <w:autoRedefine/>
    <w:semiHidden/>
    <w:rsid w:val="006F2559"/>
    <w:pPr>
      <w:tabs>
        <w:tab w:val="right" w:leader="dot" w:pos="9344"/>
      </w:tabs>
      <w:spacing w:after="0" w:line="240" w:lineRule="auto"/>
      <w:ind w:left="240" w:firstLine="0"/>
    </w:pPr>
    <w:rPr>
      <w:rFonts w:ascii="Times New Roman" w:eastAsia="MS Mincho" w:hAnsi="Times New Roman"/>
      <w:noProof/>
      <w:lang w:eastAsia="lt-LT"/>
    </w:rPr>
  </w:style>
  <w:style w:type="paragraph" w:styleId="Turinys1">
    <w:name w:val="toc 1"/>
    <w:basedOn w:val="prastasis"/>
    <w:next w:val="prastasis"/>
    <w:autoRedefine/>
    <w:semiHidden/>
    <w:rsid w:val="006F2559"/>
    <w:pPr>
      <w:tabs>
        <w:tab w:val="left" w:pos="142"/>
        <w:tab w:val="right" w:leader="dot" w:pos="9356"/>
      </w:tabs>
      <w:spacing w:beforeLines="100" w:after="240" w:line="240" w:lineRule="auto"/>
      <w:ind w:firstLine="0"/>
    </w:pPr>
    <w:rPr>
      <w:rFonts w:ascii="Times New Roman" w:eastAsia="MS Mincho" w:hAnsi="Times New Roman"/>
      <w:b/>
      <w:bCs/>
      <w:caps/>
      <w:noProof/>
      <w:color w:val="000000"/>
      <w:sz w:val="24"/>
      <w:szCs w:val="24"/>
      <w:lang w:eastAsia="lt-LT"/>
    </w:rPr>
  </w:style>
  <w:style w:type="paragraph" w:styleId="Turinys5">
    <w:name w:val="toc 5"/>
    <w:basedOn w:val="prastasis"/>
    <w:next w:val="prastasis"/>
    <w:autoRedefine/>
    <w:semiHidden/>
    <w:rsid w:val="006F2559"/>
    <w:pPr>
      <w:spacing w:after="0" w:line="240" w:lineRule="auto"/>
      <w:ind w:left="960" w:firstLine="0"/>
    </w:pPr>
    <w:rPr>
      <w:rFonts w:ascii="Times New Roman" w:eastAsia="Times New Roman" w:hAnsi="Times New Roman"/>
      <w:sz w:val="24"/>
      <w:szCs w:val="24"/>
      <w:lang w:eastAsia="lt-LT"/>
    </w:rPr>
  </w:style>
  <w:style w:type="character" w:styleId="Eilutsnumeris">
    <w:name w:val="line number"/>
    <w:uiPriority w:val="99"/>
    <w:semiHidden/>
    <w:unhideWhenUsed/>
    <w:rsid w:val="006F2559"/>
  </w:style>
  <w:style w:type="character" w:customStyle="1" w:styleId="DokumentostruktraDiagrama1">
    <w:name w:val="Dokumento struktūra Diagrama1"/>
    <w:uiPriority w:val="99"/>
    <w:semiHidden/>
    <w:rsid w:val="006F2559"/>
    <w:rPr>
      <w:rFonts w:ascii="Segoe UI" w:hAnsi="Segoe UI" w:cs="Segoe UI"/>
      <w:sz w:val="16"/>
      <w:szCs w:val="16"/>
      <w:lang w:eastAsia="en-US"/>
    </w:rPr>
  </w:style>
  <w:style w:type="character" w:customStyle="1" w:styleId="Z-FormospradiaDiagrama1">
    <w:name w:val="Z-Formos pradžia Diagrama1"/>
    <w:uiPriority w:val="99"/>
    <w:semiHidden/>
    <w:rsid w:val="006F2559"/>
    <w:rPr>
      <w:rFonts w:ascii="Arial" w:hAnsi="Arial" w:cs="Arial"/>
      <w:vanish/>
      <w:sz w:val="16"/>
      <w:szCs w:val="16"/>
      <w:lang w:eastAsia="en-US"/>
    </w:rPr>
  </w:style>
  <w:style w:type="character" w:customStyle="1" w:styleId="Z-FormospabaigaDiagrama1">
    <w:name w:val="Z-Formos pabaiga Diagrama1"/>
    <w:uiPriority w:val="99"/>
    <w:semiHidden/>
    <w:rsid w:val="006F2559"/>
    <w:rPr>
      <w:rFonts w:ascii="Arial" w:hAnsi="Arial" w:cs="Arial"/>
      <w:vanish/>
      <w:sz w:val="16"/>
      <w:szCs w:val="16"/>
      <w:lang w:eastAsia="en-US"/>
    </w:rPr>
  </w:style>
  <w:style w:type="character" w:customStyle="1" w:styleId="CharChar20">
    <w:name w:val="Char Char2"/>
    <w:semiHidden/>
    <w:rsid w:val="00FD0E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6301">
      <w:bodyDiv w:val="1"/>
      <w:marLeft w:val="0"/>
      <w:marRight w:val="0"/>
      <w:marTop w:val="0"/>
      <w:marBottom w:val="0"/>
      <w:divBdr>
        <w:top w:val="none" w:sz="0" w:space="0" w:color="auto"/>
        <w:left w:val="none" w:sz="0" w:space="0" w:color="auto"/>
        <w:bottom w:val="none" w:sz="0" w:space="0" w:color="auto"/>
        <w:right w:val="none" w:sz="0" w:space="0" w:color="auto"/>
      </w:divBdr>
    </w:div>
    <w:div w:id="189073430">
      <w:bodyDiv w:val="1"/>
      <w:marLeft w:val="0"/>
      <w:marRight w:val="0"/>
      <w:marTop w:val="0"/>
      <w:marBottom w:val="0"/>
      <w:divBdr>
        <w:top w:val="none" w:sz="0" w:space="0" w:color="auto"/>
        <w:left w:val="none" w:sz="0" w:space="0" w:color="auto"/>
        <w:bottom w:val="none" w:sz="0" w:space="0" w:color="auto"/>
        <w:right w:val="none" w:sz="0" w:space="0" w:color="auto"/>
      </w:divBdr>
    </w:div>
    <w:div w:id="219024132">
      <w:bodyDiv w:val="1"/>
      <w:marLeft w:val="0"/>
      <w:marRight w:val="0"/>
      <w:marTop w:val="0"/>
      <w:marBottom w:val="0"/>
      <w:divBdr>
        <w:top w:val="none" w:sz="0" w:space="0" w:color="auto"/>
        <w:left w:val="none" w:sz="0" w:space="0" w:color="auto"/>
        <w:bottom w:val="none" w:sz="0" w:space="0" w:color="auto"/>
        <w:right w:val="none" w:sz="0" w:space="0" w:color="auto"/>
      </w:divBdr>
    </w:div>
    <w:div w:id="251477452">
      <w:bodyDiv w:val="1"/>
      <w:marLeft w:val="0"/>
      <w:marRight w:val="0"/>
      <w:marTop w:val="0"/>
      <w:marBottom w:val="0"/>
      <w:divBdr>
        <w:top w:val="none" w:sz="0" w:space="0" w:color="auto"/>
        <w:left w:val="none" w:sz="0" w:space="0" w:color="auto"/>
        <w:bottom w:val="none" w:sz="0" w:space="0" w:color="auto"/>
        <w:right w:val="none" w:sz="0" w:space="0" w:color="auto"/>
      </w:divBdr>
    </w:div>
    <w:div w:id="332686646">
      <w:bodyDiv w:val="1"/>
      <w:marLeft w:val="0"/>
      <w:marRight w:val="0"/>
      <w:marTop w:val="0"/>
      <w:marBottom w:val="0"/>
      <w:divBdr>
        <w:top w:val="none" w:sz="0" w:space="0" w:color="auto"/>
        <w:left w:val="none" w:sz="0" w:space="0" w:color="auto"/>
        <w:bottom w:val="none" w:sz="0" w:space="0" w:color="auto"/>
        <w:right w:val="none" w:sz="0" w:space="0" w:color="auto"/>
      </w:divBdr>
    </w:div>
    <w:div w:id="502861828">
      <w:bodyDiv w:val="1"/>
      <w:marLeft w:val="0"/>
      <w:marRight w:val="0"/>
      <w:marTop w:val="0"/>
      <w:marBottom w:val="0"/>
      <w:divBdr>
        <w:top w:val="none" w:sz="0" w:space="0" w:color="auto"/>
        <w:left w:val="none" w:sz="0" w:space="0" w:color="auto"/>
        <w:bottom w:val="none" w:sz="0" w:space="0" w:color="auto"/>
        <w:right w:val="none" w:sz="0" w:space="0" w:color="auto"/>
      </w:divBdr>
    </w:div>
    <w:div w:id="618995338">
      <w:bodyDiv w:val="1"/>
      <w:marLeft w:val="0"/>
      <w:marRight w:val="0"/>
      <w:marTop w:val="0"/>
      <w:marBottom w:val="0"/>
      <w:divBdr>
        <w:top w:val="none" w:sz="0" w:space="0" w:color="auto"/>
        <w:left w:val="none" w:sz="0" w:space="0" w:color="auto"/>
        <w:bottom w:val="none" w:sz="0" w:space="0" w:color="auto"/>
        <w:right w:val="none" w:sz="0" w:space="0" w:color="auto"/>
      </w:divBdr>
    </w:div>
    <w:div w:id="690297362">
      <w:bodyDiv w:val="1"/>
      <w:marLeft w:val="0"/>
      <w:marRight w:val="0"/>
      <w:marTop w:val="0"/>
      <w:marBottom w:val="0"/>
      <w:divBdr>
        <w:top w:val="none" w:sz="0" w:space="0" w:color="auto"/>
        <w:left w:val="none" w:sz="0" w:space="0" w:color="auto"/>
        <w:bottom w:val="none" w:sz="0" w:space="0" w:color="auto"/>
        <w:right w:val="none" w:sz="0" w:space="0" w:color="auto"/>
      </w:divBdr>
    </w:div>
    <w:div w:id="735015238">
      <w:bodyDiv w:val="1"/>
      <w:marLeft w:val="0"/>
      <w:marRight w:val="0"/>
      <w:marTop w:val="0"/>
      <w:marBottom w:val="0"/>
      <w:divBdr>
        <w:top w:val="none" w:sz="0" w:space="0" w:color="auto"/>
        <w:left w:val="none" w:sz="0" w:space="0" w:color="auto"/>
        <w:bottom w:val="none" w:sz="0" w:space="0" w:color="auto"/>
        <w:right w:val="none" w:sz="0" w:space="0" w:color="auto"/>
      </w:divBdr>
    </w:div>
    <w:div w:id="781074887">
      <w:bodyDiv w:val="1"/>
      <w:marLeft w:val="0"/>
      <w:marRight w:val="0"/>
      <w:marTop w:val="0"/>
      <w:marBottom w:val="0"/>
      <w:divBdr>
        <w:top w:val="none" w:sz="0" w:space="0" w:color="auto"/>
        <w:left w:val="none" w:sz="0" w:space="0" w:color="auto"/>
        <w:bottom w:val="none" w:sz="0" w:space="0" w:color="auto"/>
        <w:right w:val="none" w:sz="0" w:space="0" w:color="auto"/>
      </w:divBdr>
    </w:div>
    <w:div w:id="791442830">
      <w:bodyDiv w:val="1"/>
      <w:marLeft w:val="0"/>
      <w:marRight w:val="0"/>
      <w:marTop w:val="0"/>
      <w:marBottom w:val="0"/>
      <w:divBdr>
        <w:top w:val="none" w:sz="0" w:space="0" w:color="auto"/>
        <w:left w:val="none" w:sz="0" w:space="0" w:color="auto"/>
        <w:bottom w:val="none" w:sz="0" w:space="0" w:color="auto"/>
        <w:right w:val="none" w:sz="0" w:space="0" w:color="auto"/>
      </w:divBdr>
    </w:div>
    <w:div w:id="820774182">
      <w:bodyDiv w:val="1"/>
      <w:marLeft w:val="0"/>
      <w:marRight w:val="0"/>
      <w:marTop w:val="0"/>
      <w:marBottom w:val="0"/>
      <w:divBdr>
        <w:top w:val="none" w:sz="0" w:space="0" w:color="auto"/>
        <w:left w:val="none" w:sz="0" w:space="0" w:color="auto"/>
        <w:bottom w:val="none" w:sz="0" w:space="0" w:color="auto"/>
        <w:right w:val="none" w:sz="0" w:space="0" w:color="auto"/>
      </w:divBdr>
    </w:div>
    <w:div w:id="831528478">
      <w:bodyDiv w:val="1"/>
      <w:marLeft w:val="0"/>
      <w:marRight w:val="0"/>
      <w:marTop w:val="0"/>
      <w:marBottom w:val="0"/>
      <w:divBdr>
        <w:top w:val="none" w:sz="0" w:space="0" w:color="auto"/>
        <w:left w:val="none" w:sz="0" w:space="0" w:color="auto"/>
        <w:bottom w:val="none" w:sz="0" w:space="0" w:color="auto"/>
        <w:right w:val="none" w:sz="0" w:space="0" w:color="auto"/>
      </w:divBdr>
    </w:div>
    <w:div w:id="920455312">
      <w:bodyDiv w:val="1"/>
      <w:marLeft w:val="0"/>
      <w:marRight w:val="0"/>
      <w:marTop w:val="0"/>
      <w:marBottom w:val="0"/>
      <w:divBdr>
        <w:top w:val="none" w:sz="0" w:space="0" w:color="auto"/>
        <w:left w:val="none" w:sz="0" w:space="0" w:color="auto"/>
        <w:bottom w:val="none" w:sz="0" w:space="0" w:color="auto"/>
        <w:right w:val="none" w:sz="0" w:space="0" w:color="auto"/>
      </w:divBdr>
    </w:div>
    <w:div w:id="940839624">
      <w:bodyDiv w:val="1"/>
      <w:marLeft w:val="0"/>
      <w:marRight w:val="0"/>
      <w:marTop w:val="0"/>
      <w:marBottom w:val="0"/>
      <w:divBdr>
        <w:top w:val="none" w:sz="0" w:space="0" w:color="auto"/>
        <w:left w:val="none" w:sz="0" w:space="0" w:color="auto"/>
        <w:bottom w:val="none" w:sz="0" w:space="0" w:color="auto"/>
        <w:right w:val="none" w:sz="0" w:space="0" w:color="auto"/>
      </w:divBdr>
    </w:div>
    <w:div w:id="967511133">
      <w:bodyDiv w:val="1"/>
      <w:marLeft w:val="0"/>
      <w:marRight w:val="0"/>
      <w:marTop w:val="0"/>
      <w:marBottom w:val="0"/>
      <w:divBdr>
        <w:top w:val="none" w:sz="0" w:space="0" w:color="auto"/>
        <w:left w:val="none" w:sz="0" w:space="0" w:color="auto"/>
        <w:bottom w:val="none" w:sz="0" w:space="0" w:color="auto"/>
        <w:right w:val="none" w:sz="0" w:space="0" w:color="auto"/>
      </w:divBdr>
    </w:div>
    <w:div w:id="985667831">
      <w:bodyDiv w:val="1"/>
      <w:marLeft w:val="0"/>
      <w:marRight w:val="0"/>
      <w:marTop w:val="0"/>
      <w:marBottom w:val="0"/>
      <w:divBdr>
        <w:top w:val="none" w:sz="0" w:space="0" w:color="auto"/>
        <w:left w:val="none" w:sz="0" w:space="0" w:color="auto"/>
        <w:bottom w:val="none" w:sz="0" w:space="0" w:color="auto"/>
        <w:right w:val="none" w:sz="0" w:space="0" w:color="auto"/>
      </w:divBdr>
    </w:div>
    <w:div w:id="994603809">
      <w:bodyDiv w:val="1"/>
      <w:marLeft w:val="0"/>
      <w:marRight w:val="0"/>
      <w:marTop w:val="0"/>
      <w:marBottom w:val="0"/>
      <w:divBdr>
        <w:top w:val="none" w:sz="0" w:space="0" w:color="auto"/>
        <w:left w:val="none" w:sz="0" w:space="0" w:color="auto"/>
        <w:bottom w:val="none" w:sz="0" w:space="0" w:color="auto"/>
        <w:right w:val="none" w:sz="0" w:space="0" w:color="auto"/>
      </w:divBdr>
    </w:div>
    <w:div w:id="1021513298">
      <w:bodyDiv w:val="1"/>
      <w:marLeft w:val="0"/>
      <w:marRight w:val="0"/>
      <w:marTop w:val="0"/>
      <w:marBottom w:val="0"/>
      <w:divBdr>
        <w:top w:val="none" w:sz="0" w:space="0" w:color="auto"/>
        <w:left w:val="none" w:sz="0" w:space="0" w:color="auto"/>
        <w:bottom w:val="none" w:sz="0" w:space="0" w:color="auto"/>
        <w:right w:val="none" w:sz="0" w:space="0" w:color="auto"/>
      </w:divBdr>
    </w:div>
    <w:div w:id="1102262164">
      <w:bodyDiv w:val="1"/>
      <w:marLeft w:val="0"/>
      <w:marRight w:val="0"/>
      <w:marTop w:val="0"/>
      <w:marBottom w:val="0"/>
      <w:divBdr>
        <w:top w:val="none" w:sz="0" w:space="0" w:color="auto"/>
        <w:left w:val="none" w:sz="0" w:space="0" w:color="auto"/>
        <w:bottom w:val="none" w:sz="0" w:space="0" w:color="auto"/>
        <w:right w:val="none" w:sz="0" w:space="0" w:color="auto"/>
      </w:divBdr>
    </w:div>
    <w:div w:id="1140148005">
      <w:bodyDiv w:val="1"/>
      <w:marLeft w:val="0"/>
      <w:marRight w:val="0"/>
      <w:marTop w:val="0"/>
      <w:marBottom w:val="0"/>
      <w:divBdr>
        <w:top w:val="none" w:sz="0" w:space="0" w:color="auto"/>
        <w:left w:val="none" w:sz="0" w:space="0" w:color="auto"/>
        <w:bottom w:val="none" w:sz="0" w:space="0" w:color="auto"/>
        <w:right w:val="none" w:sz="0" w:space="0" w:color="auto"/>
      </w:divBdr>
    </w:div>
    <w:div w:id="1241791244">
      <w:bodyDiv w:val="1"/>
      <w:marLeft w:val="0"/>
      <w:marRight w:val="0"/>
      <w:marTop w:val="0"/>
      <w:marBottom w:val="0"/>
      <w:divBdr>
        <w:top w:val="none" w:sz="0" w:space="0" w:color="auto"/>
        <w:left w:val="none" w:sz="0" w:space="0" w:color="auto"/>
        <w:bottom w:val="none" w:sz="0" w:space="0" w:color="auto"/>
        <w:right w:val="none" w:sz="0" w:space="0" w:color="auto"/>
      </w:divBdr>
    </w:div>
    <w:div w:id="1289629045">
      <w:bodyDiv w:val="1"/>
      <w:marLeft w:val="0"/>
      <w:marRight w:val="0"/>
      <w:marTop w:val="0"/>
      <w:marBottom w:val="0"/>
      <w:divBdr>
        <w:top w:val="none" w:sz="0" w:space="0" w:color="auto"/>
        <w:left w:val="none" w:sz="0" w:space="0" w:color="auto"/>
        <w:bottom w:val="none" w:sz="0" w:space="0" w:color="auto"/>
        <w:right w:val="none" w:sz="0" w:space="0" w:color="auto"/>
      </w:divBdr>
    </w:div>
    <w:div w:id="1305698744">
      <w:bodyDiv w:val="1"/>
      <w:marLeft w:val="0"/>
      <w:marRight w:val="0"/>
      <w:marTop w:val="0"/>
      <w:marBottom w:val="0"/>
      <w:divBdr>
        <w:top w:val="none" w:sz="0" w:space="0" w:color="auto"/>
        <w:left w:val="none" w:sz="0" w:space="0" w:color="auto"/>
        <w:bottom w:val="none" w:sz="0" w:space="0" w:color="auto"/>
        <w:right w:val="none" w:sz="0" w:space="0" w:color="auto"/>
      </w:divBdr>
    </w:div>
    <w:div w:id="1466046230">
      <w:bodyDiv w:val="1"/>
      <w:marLeft w:val="0"/>
      <w:marRight w:val="0"/>
      <w:marTop w:val="0"/>
      <w:marBottom w:val="0"/>
      <w:divBdr>
        <w:top w:val="none" w:sz="0" w:space="0" w:color="auto"/>
        <w:left w:val="none" w:sz="0" w:space="0" w:color="auto"/>
        <w:bottom w:val="none" w:sz="0" w:space="0" w:color="auto"/>
        <w:right w:val="none" w:sz="0" w:space="0" w:color="auto"/>
      </w:divBdr>
    </w:div>
    <w:div w:id="1555040603">
      <w:bodyDiv w:val="1"/>
      <w:marLeft w:val="0"/>
      <w:marRight w:val="0"/>
      <w:marTop w:val="0"/>
      <w:marBottom w:val="0"/>
      <w:divBdr>
        <w:top w:val="none" w:sz="0" w:space="0" w:color="auto"/>
        <w:left w:val="none" w:sz="0" w:space="0" w:color="auto"/>
        <w:bottom w:val="none" w:sz="0" w:space="0" w:color="auto"/>
        <w:right w:val="none" w:sz="0" w:space="0" w:color="auto"/>
      </w:divBdr>
    </w:div>
    <w:div w:id="1638755655">
      <w:bodyDiv w:val="1"/>
      <w:marLeft w:val="0"/>
      <w:marRight w:val="0"/>
      <w:marTop w:val="0"/>
      <w:marBottom w:val="0"/>
      <w:divBdr>
        <w:top w:val="none" w:sz="0" w:space="0" w:color="auto"/>
        <w:left w:val="none" w:sz="0" w:space="0" w:color="auto"/>
        <w:bottom w:val="none" w:sz="0" w:space="0" w:color="auto"/>
        <w:right w:val="none" w:sz="0" w:space="0" w:color="auto"/>
      </w:divBdr>
    </w:div>
    <w:div w:id="1675453549">
      <w:bodyDiv w:val="1"/>
      <w:marLeft w:val="0"/>
      <w:marRight w:val="0"/>
      <w:marTop w:val="0"/>
      <w:marBottom w:val="0"/>
      <w:divBdr>
        <w:top w:val="none" w:sz="0" w:space="0" w:color="auto"/>
        <w:left w:val="none" w:sz="0" w:space="0" w:color="auto"/>
        <w:bottom w:val="none" w:sz="0" w:space="0" w:color="auto"/>
        <w:right w:val="none" w:sz="0" w:space="0" w:color="auto"/>
      </w:divBdr>
    </w:div>
    <w:div w:id="1700081449">
      <w:bodyDiv w:val="1"/>
      <w:marLeft w:val="0"/>
      <w:marRight w:val="0"/>
      <w:marTop w:val="0"/>
      <w:marBottom w:val="0"/>
      <w:divBdr>
        <w:top w:val="none" w:sz="0" w:space="0" w:color="auto"/>
        <w:left w:val="none" w:sz="0" w:space="0" w:color="auto"/>
        <w:bottom w:val="none" w:sz="0" w:space="0" w:color="auto"/>
        <w:right w:val="none" w:sz="0" w:space="0" w:color="auto"/>
      </w:divBdr>
    </w:div>
    <w:div w:id="1700549037">
      <w:bodyDiv w:val="1"/>
      <w:marLeft w:val="0"/>
      <w:marRight w:val="0"/>
      <w:marTop w:val="0"/>
      <w:marBottom w:val="0"/>
      <w:divBdr>
        <w:top w:val="none" w:sz="0" w:space="0" w:color="auto"/>
        <w:left w:val="none" w:sz="0" w:space="0" w:color="auto"/>
        <w:bottom w:val="none" w:sz="0" w:space="0" w:color="auto"/>
        <w:right w:val="none" w:sz="0" w:space="0" w:color="auto"/>
      </w:divBdr>
    </w:div>
    <w:div w:id="1704205005">
      <w:bodyDiv w:val="1"/>
      <w:marLeft w:val="0"/>
      <w:marRight w:val="0"/>
      <w:marTop w:val="0"/>
      <w:marBottom w:val="0"/>
      <w:divBdr>
        <w:top w:val="none" w:sz="0" w:space="0" w:color="auto"/>
        <w:left w:val="none" w:sz="0" w:space="0" w:color="auto"/>
        <w:bottom w:val="none" w:sz="0" w:space="0" w:color="auto"/>
        <w:right w:val="none" w:sz="0" w:space="0" w:color="auto"/>
      </w:divBdr>
    </w:div>
    <w:div w:id="1708287345">
      <w:bodyDiv w:val="1"/>
      <w:marLeft w:val="0"/>
      <w:marRight w:val="0"/>
      <w:marTop w:val="0"/>
      <w:marBottom w:val="0"/>
      <w:divBdr>
        <w:top w:val="none" w:sz="0" w:space="0" w:color="auto"/>
        <w:left w:val="none" w:sz="0" w:space="0" w:color="auto"/>
        <w:bottom w:val="none" w:sz="0" w:space="0" w:color="auto"/>
        <w:right w:val="none" w:sz="0" w:space="0" w:color="auto"/>
      </w:divBdr>
    </w:div>
    <w:div w:id="1742874825">
      <w:bodyDiv w:val="1"/>
      <w:marLeft w:val="0"/>
      <w:marRight w:val="0"/>
      <w:marTop w:val="0"/>
      <w:marBottom w:val="0"/>
      <w:divBdr>
        <w:top w:val="none" w:sz="0" w:space="0" w:color="auto"/>
        <w:left w:val="none" w:sz="0" w:space="0" w:color="auto"/>
        <w:bottom w:val="none" w:sz="0" w:space="0" w:color="auto"/>
        <w:right w:val="none" w:sz="0" w:space="0" w:color="auto"/>
      </w:divBdr>
    </w:div>
    <w:div w:id="1756978148">
      <w:bodyDiv w:val="1"/>
      <w:marLeft w:val="0"/>
      <w:marRight w:val="0"/>
      <w:marTop w:val="0"/>
      <w:marBottom w:val="0"/>
      <w:divBdr>
        <w:top w:val="none" w:sz="0" w:space="0" w:color="auto"/>
        <w:left w:val="none" w:sz="0" w:space="0" w:color="auto"/>
        <w:bottom w:val="none" w:sz="0" w:space="0" w:color="auto"/>
        <w:right w:val="none" w:sz="0" w:space="0" w:color="auto"/>
      </w:divBdr>
    </w:div>
    <w:div w:id="1790590495">
      <w:bodyDiv w:val="1"/>
      <w:marLeft w:val="0"/>
      <w:marRight w:val="0"/>
      <w:marTop w:val="0"/>
      <w:marBottom w:val="0"/>
      <w:divBdr>
        <w:top w:val="none" w:sz="0" w:space="0" w:color="auto"/>
        <w:left w:val="none" w:sz="0" w:space="0" w:color="auto"/>
        <w:bottom w:val="none" w:sz="0" w:space="0" w:color="auto"/>
        <w:right w:val="none" w:sz="0" w:space="0" w:color="auto"/>
      </w:divBdr>
    </w:div>
    <w:div w:id="1808281719">
      <w:bodyDiv w:val="1"/>
      <w:marLeft w:val="0"/>
      <w:marRight w:val="0"/>
      <w:marTop w:val="0"/>
      <w:marBottom w:val="0"/>
      <w:divBdr>
        <w:top w:val="none" w:sz="0" w:space="0" w:color="auto"/>
        <w:left w:val="none" w:sz="0" w:space="0" w:color="auto"/>
        <w:bottom w:val="none" w:sz="0" w:space="0" w:color="auto"/>
        <w:right w:val="none" w:sz="0" w:space="0" w:color="auto"/>
      </w:divBdr>
    </w:div>
    <w:div w:id="1835878351">
      <w:bodyDiv w:val="1"/>
      <w:marLeft w:val="0"/>
      <w:marRight w:val="0"/>
      <w:marTop w:val="0"/>
      <w:marBottom w:val="0"/>
      <w:divBdr>
        <w:top w:val="none" w:sz="0" w:space="0" w:color="auto"/>
        <w:left w:val="none" w:sz="0" w:space="0" w:color="auto"/>
        <w:bottom w:val="none" w:sz="0" w:space="0" w:color="auto"/>
        <w:right w:val="none" w:sz="0" w:space="0" w:color="auto"/>
      </w:divBdr>
    </w:div>
    <w:div w:id="1844393826">
      <w:bodyDiv w:val="1"/>
      <w:marLeft w:val="0"/>
      <w:marRight w:val="0"/>
      <w:marTop w:val="0"/>
      <w:marBottom w:val="0"/>
      <w:divBdr>
        <w:top w:val="none" w:sz="0" w:space="0" w:color="auto"/>
        <w:left w:val="none" w:sz="0" w:space="0" w:color="auto"/>
        <w:bottom w:val="none" w:sz="0" w:space="0" w:color="auto"/>
        <w:right w:val="none" w:sz="0" w:space="0" w:color="auto"/>
      </w:divBdr>
    </w:div>
    <w:div w:id="1924023356">
      <w:bodyDiv w:val="1"/>
      <w:marLeft w:val="0"/>
      <w:marRight w:val="0"/>
      <w:marTop w:val="0"/>
      <w:marBottom w:val="0"/>
      <w:divBdr>
        <w:top w:val="none" w:sz="0" w:space="0" w:color="auto"/>
        <w:left w:val="none" w:sz="0" w:space="0" w:color="auto"/>
        <w:bottom w:val="none" w:sz="0" w:space="0" w:color="auto"/>
        <w:right w:val="none" w:sz="0" w:space="0" w:color="auto"/>
      </w:divBdr>
    </w:div>
    <w:div w:id="19369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3.lrs.lt/pls/inter3/dokpaieska.showdoc_l?p_id=482924&amp;p_tr2=2" TargetMode="External"/><Relationship Id="rId26" Type="http://schemas.openxmlformats.org/officeDocument/2006/relationships/hyperlink" Target="http://www3.lrs.lt/pls/inter3/dokpaieska.showdoc_l?p_id=256343&amp;p_query=&amp;p_tr2=" TargetMode="External"/><Relationship Id="rId39" Type="http://schemas.openxmlformats.org/officeDocument/2006/relationships/hyperlink" Target="http://lazdijai.lt/go.php/lit/Lazdiju-rajono-savivaldybes-strateginiai-pletros-planai-ir-ataskaitos" TargetMode="External"/><Relationship Id="rId3" Type="http://schemas.openxmlformats.org/officeDocument/2006/relationships/styles" Target="styles.xml"/><Relationship Id="rId21" Type="http://schemas.openxmlformats.org/officeDocument/2006/relationships/hyperlink" Target="http://www3.lrs.lt/pls/inter3/dokpaieska.showdoc_l?p_id=425517&amp;p_query=&amp;p_tr2=2" TargetMode="External"/><Relationship Id="rId34" Type="http://schemas.openxmlformats.org/officeDocument/2006/relationships/hyperlink" Target="http://www.ams.lt:8080/va/Default.aspx?Id=3&amp;DocId=36866"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vrm.lt/nrp/index.php?id=692" TargetMode="External"/><Relationship Id="rId25" Type="http://schemas.openxmlformats.org/officeDocument/2006/relationships/hyperlink" Target="http://www3.lrs.lt/pls/inter3/dokpaieska.showdoc_l?p_id=396083" TargetMode="External"/><Relationship Id="rId33" Type="http://schemas.openxmlformats.org/officeDocument/2006/relationships/hyperlink" Target="https://www.e-tar.lt/portal/lt/legalAct/dd944530588311e5825682aa0fc6b8d5" TargetMode="External"/><Relationship Id="rId38" Type="http://schemas.openxmlformats.org/officeDocument/2006/relationships/hyperlink" Target="http://www.druskininkai.lt/go.php/Strategija965" TargetMode="External"/><Relationship Id="rId2" Type="http://schemas.openxmlformats.org/officeDocument/2006/relationships/numbering" Target="numbering.xml"/><Relationship Id="rId16" Type="http://schemas.openxmlformats.org/officeDocument/2006/relationships/hyperlink" Target="http://www.vrm.lt/nrp/index.php?id=772" TargetMode="External"/><Relationship Id="rId20" Type="http://schemas.openxmlformats.org/officeDocument/2006/relationships/hyperlink" Target="https://www.e-tar.lt/portal/lt/legalAct/3ab4b9c02dc411e4a83cb4f588d2ac1a" TargetMode="External"/><Relationship Id="rId29" Type="http://schemas.openxmlformats.org/officeDocument/2006/relationships/hyperlink" Target="http://www.esinvesticijos.lt/uploads/documents/docs/160_61751e80960605f6c8c1a2545e5c1449.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3.lrs.lt/pls/inter2/dokpaieska.showdoc_l?p_id=168537" TargetMode="External"/><Relationship Id="rId32" Type="http://schemas.openxmlformats.org/officeDocument/2006/relationships/hyperlink" Target="http://www3.lrs.lt/pls/inter3/dokpaieska.showdoc_l?p_id=402867&amp;p_query=&amp;p_tr2=2" TargetMode="External"/><Relationship Id="rId37" Type="http://schemas.openxmlformats.org/officeDocument/2006/relationships/hyperlink" Target="http://www.arsa.lt/index.php?2782849735" TargetMode="External"/><Relationship Id="rId40" Type="http://schemas.openxmlformats.org/officeDocument/2006/relationships/hyperlink" Target="http://www.varena.lt/lt/strateginis-planavimas/varenos-rajono-savivaldyb-h7fs/varenos-rajono-savivaldyb-fewq.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3.lrs.lt/pls/inter3/dokpaieska.showdoc_l?p_id=365849" TargetMode="External"/><Relationship Id="rId28" Type="http://schemas.openxmlformats.org/officeDocument/2006/relationships/hyperlink" Target="http://www3.lrs.lt/pls/inter3/dokpaieska.showdoc_l?p_id=391089&amp;p_query=&amp;p_tr2=" TargetMode="External"/><Relationship Id="rId36" Type="http://schemas.openxmlformats.org/officeDocument/2006/relationships/hyperlink" Target="http://www.arsa.lt/index.php?2782849735" TargetMode="External"/><Relationship Id="rId10" Type="http://schemas.openxmlformats.org/officeDocument/2006/relationships/image" Target="http://upload.wikimedia.org/wikipedia/lt/f/f4/Alytaus_apskrities_herbas.png" TargetMode="External"/><Relationship Id="rId19" Type="http://schemas.openxmlformats.org/officeDocument/2006/relationships/hyperlink" Target="http://www3.lrs.lt/pls/inter3/dokpaieska.showdoc_l?p_id=407790&amp;p_query=&amp;p_tr2=2" TargetMode="External"/><Relationship Id="rId31" Type="http://schemas.openxmlformats.org/officeDocument/2006/relationships/hyperlink" Target="http://www.vrm.lt/nrp/assets/files/Alytus/Alytaus%20RPP/Alytaus%20RPP_bendras_2010%2006%2014_FINAL.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3.lrs.lt/pls/inter3/dokpaieska.showdoc_l?p_id=439028&amp;p_query=&amp;p_tr2=2" TargetMode="External"/><Relationship Id="rId27" Type="http://schemas.openxmlformats.org/officeDocument/2006/relationships/hyperlink" Target="http://www3.lrs.lt/pls/inter3/dokpaieska.showdoc_l?p_id=394457&amp;p_query=&amp;p_tr2=" TargetMode="External"/><Relationship Id="rId30" Type="http://schemas.openxmlformats.org/officeDocument/2006/relationships/hyperlink" Target="http://www.esinvesticijos.lt/lt/dokumentai/lietuvos-respublikos-partnerystes-sutartis" TargetMode="External"/><Relationship Id="rId35" Type="http://schemas.openxmlformats.org/officeDocument/2006/relationships/hyperlink" Target="https://www.alytus.lt/documents/10180/1099355/Alytaus%20miesto%20savivaldyb%C4%97s%202014-2016%20met%C5%B3%20strateginis%20veiklos%20planas%20v2.pdf"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LONA\Dokumentai%202008\RPD\ALYTAUS%20REGIONO%20PL&#278;TROS%20TARYBA%20(blank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2305-98E3-4514-A131-C05AA9D9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ALYTAUS REGIONO PLĖTROS TARYBA (blankas)</Template>
  <TotalTime>11</TotalTime>
  <Pages>12</Pages>
  <Words>18833</Words>
  <Characters>10735</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29509</CharactersWithSpaces>
  <SharedDoc>false</SharedDoc>
  <HLinks>
    <vt:vector size="186" baseType="variant">
      <vt:variant>
        <vt:i4>17825876</vt:i4>
      </vt:variant>
      <vt:variant>
        <vt:i4>87</vt:i4>
      </vt:variant>
      <vt:variant>
        <vt:i4>0</vt:i4>
      </vt:variant>
      <vt:variant>
        <vt:i4>5</vt:i4>
      </vt:variant>
      <vt:variant>
        <vt:lpwstr/>
      </vt:variant>
      <vt:variant>
        <vt:lpwstr>_ALYTAUS_REGIONO_SOCIALINĖS</vt:lpwstr>
      </vt:variant>
      <vt:variant>
        <vt:i4>1966100</vt:i4>
      </vt:variant>
      <vt:variant>
        <vt:i4>84</vt:i4>
      </vt:variant>
      <vt:variant>
        <vt:i4>0</vt:i4>
      </vt:variant>
      <vt:variant>
        <vt:i4>5</vt:i4>
      </vt:variant>
      <vt:variant>
        <vt:lpwstr>http://www.varena.lt/lt/strateginis-planavimas/varenos-rajono-savivaldyb-h7fs/varenos-rajono-savivaldyb-fewq.html</vt:lpwstr>
      </vt:variant>
      <vt:variant>
        <vt:lpwstr/>
      </vt:variant>
      <vt:variant>
        <vt:i4>6619169</vt:i4>
      </vt:variant>
      <vt:variant>
        <vt:i4>81</vt:i4>
      </vt:variant>
      <vt:variant>
        <vt:i4>0</vt:i4>
      </vt:variant>
      <vt:variant>
        <vt:i4>5</vt:i4>
      </vt:variant>
      <vt:variant>
        <vt:lpwstr>http://lazdijai.lt/go.php/lit/Lazdiju-rajono-savivaldybes-strateginiai-pletros-planai-ir-ataskaitos</vt:lpwstr>
      </vt:variant>
      <vt:variant>
        <vt:lpwstr/>
      </vt:variant>
      <vt:variant>
        <vt:i4>2752574</vt:i4>
      </vt:variant>
      <vt:variant>
        <vt:i4>78</vt:i4>
      </vt:variant>
      <vt:variant>
        <vt:i4>0</vt:i4>
      </vt:variant>
      <vt:variant>
        <vt:i4>5</vt:i4>
      </vt:variant>
      <vt:variant>
        <vt:lpwstr>http://www.druskininkai.lt/go.php/Strategija965</vt:lpwstr>
      </vt:variant>
      <vt:variant>
        <vt:lpwstr/>
      </vt:variant>
      <vt:variant>
        <vt:i4>3014772</vt:i4>
      </vt:variant>
      <vt:variant>
        <vt:i4>75</vt:i4>
      </vt:variant>
      <vt:variant>
        <vt:i4>0</vt:i4>
      </vt:variant>
      <vt:variant>
        <vt:i4>5</vt:i4>
      </vt:variant>
      <vt:variant>
        <vt:lpwstr>http://www.arsa.lt/index.php?2782849735</vt:lpwstr>
      </vt:variant>
      <vt:variant>
        <vt:lpwstr/>
      </vt:variant>
      <vt:variant>
        <vt:i4>3014772</vt:i4>
      </vt:variant>
      <vt:variant>
        <vt:i4>72</vt:i4>
      </vt:variant>
      <vt:variant>
        <vt:i4>0</vt:i4>
      </vt:variant>
      <vt:variant>
        <vt:i4>5</vt:i4>
      </vt:variant>
      <vt:variant>
        <vt:lpwstr>http://www.arsa.lt/index.php?2782849735</vt:lpwstr>
      </vt:variant>
      <vt:variant>
        <vt:lpwstr/>
      </vt:variant>
      <vt:variant>
        <vt:i4>4849690</vt:i4>
      </vt:variant>
      <vt:variant>
        <vt:i4>69</vt:i4>
      </vt:variant>
      <vt:variant>
        <vt:i4>0</vt:i4>
      </vt:variant>
      <vt:variant>
        <vt:i4>5</vt:i4>
      </vt:variant>
      <vt:variant>
        <vt:lpwstr>https://www.alytus.lt/documents/10180/1099355/Alytaus miesto savivaldyb%C4%97s 2014-2016 met%C5%B3 strateginis veiklos planas v2.pdf</vt:lpwstr>
      </vt:variant>
      <vt:variant>
        <vt:lpwstr/>
      </vt:variant>
      <vt:variant>
        <vt:i4>3276859</vt:i4>
      </vt:variant>
      <vt:variant>
        <vt:i4>66</vt:i4>
      </vt:variant>
      <vt:variant>
        <vt:i4>0</vt:i4>
      </vt:variant>
      <vt:variant>
        <vt:i4>5</vt:i4>
      </vt:variant>
      <vt:variant>
        <vt:lpwstr>http://www.ams.lt:8080/va/Default.aspx?Id=3&amp;DocId=36866</vt:lpwstr>
      </vt:variant>
      <vt:variant>
        <vt:lpwstr/>
      </vt:variant>
      <vt:variant>
        <vt:i4>1900615</vt:i4>
      </vt:variant>
      <vt:variant>
        <vt:i4>63</vt:i4>
      </vt:variant>
      <vt:variant>
        <vt:i4>0</vt:i4>
      </vt:variant>
      <vt:variant>
        <vt:i4>5</vt:i4>
      </vt:variant>
      <vt:variant>
        <vt:lpwstr>https://www.e-tar.lt/portal/lt/legalAct/dd944530588311e5825682aa0fc6b8d5</vt:lpwstr>
      </vt:variant>
      <vt:variant>
        <vt:lpwstr/>
      </vt:variant>
      <vt:variant>
        <vt:i4>5046346</vt:i4>
      </vt:variant>
      <vt:variant>
        <vt:i4>60</vt:i4>
      </vt:variant>
      <vt:variant>
        <vt:i4>0</vt:i4>
      </vt:variant>
      <vt:variant>
        <vt:i4>5</vt:i4>
      </vt:variant>
      <vt:variant>
        <vt:lpwstr>http://www3.lrs.lt/pls/inter3/dokpaieska.showdoc_l?p_id=402867&amp;p_query=&amp;p_tr2=2</vt:lpwstr>
      </vt:variant>
      <vt:variant>
        <vt:lpwstr/>
      </vt:variant>
      <vt:variant>
        <vt:i4>6881363</vt:i4>
      </vt:variant>
      <vt:variant>
        <vt:i4>57</vt:i4>
      </vt:variant>
      <vt:variant>
        <vt:i4>0</vt:i4>
      </vt:variant>
      <vt:variant>
        <vt:i4>5</vt:i4>
      </vt:variant>
      <vt:variant>
        <vt:lpwstr>http://www.vrm.lt/nrp/assets/files/Alytus/Alytaus RPP/Alytaus RPP_bendras_2010 06 14_FINAL.pdf</vt:lpwstr>
      </vt:variant>
      <vt:variant>
        <vt:lpwstr/>
      </vt:variant>
      <vt:variant>
        <vt:i4>4587534</vt:i4>
      </vt:variant>
      <vt:variant>
        <vt:i4>54</vt:i4>
      </vt:variant>
      <vt:variant>
        <vt:i4>0</vt:i4>
      </vt:variant>
      <vt:variant>
        <vt:i4>5</vt:i4>
      </vt:variant>
      <vt:variant>
        <vt:lpwstr>http://www.esinvesticijos.lt/lt/dokumentai/lietuvos-respublikos-partnerystes-sutartis</vt:lpwstr>
      </vt:variant>
      <vt:variant>
        <vt:lpwstr/>
      </vt:variant>
      <vt:variant>
        <vt:i4>6946884</vt:i4>
      </vt:variant>
      <vt:variant>
        <vt:i4>51</vt:i4>
      </vt:variant>
      <vt:variant>
        <vt:i4>0</vt:i4>
      </vt:variant>
      <vt:variant>
        <vt:i4>5</vt:i4>
      </vt:variant>
      <vt:variant>
        <vt:lpwstr>http://www.esinvesticijos.lt/uploads/documents/docs/160_61751e80960605f6c8c1a2545e5c1449.pdf</vt:lpwstr>
      </vt:variant>
      <vt:variant>
        <vt:lpwstr/>
      </vt:variant>
      <vt:variant>
        <vt:i4>4325440</vt:i4>
      </vt:variant>
      <vt:variant>
        <vt:i4>48</vt:i4>
      </vt:variant>
      <vt:variant>
        <vt:i4>0</vt:i4>
      </vt:variant>
      <vt:variant>
        <vt:i4>5</vt:i4>
      </vt:variant>
      <vt:variant>
        <vt:lpwstr>http://www3.lrs.lt/pls/inter3/dokpaieska.showdoc_l?p_id=391089&amp;p_query=&amp;p_tr2=</vt:lpwstr>
      </vt:variant>
      <vt:variant>
        <vt:lpwstr/>
      </vt:variant>
      <vt:variant>
        <vt:i4>4718664</vt:i4>
      </vt:variant>
      <vt:variant>
        <vt:i4>45</vt:i4>
      </vt:variant>
      <vt:variant>
        <vt:i4>0</vt:i4>
      </vt:variant>
      <vt:variant>
        <vt:i4>5</vt:i4>
      </vt:variant>
      <vt:variant>
        <vt:lpwstr>http://www3.lrs.lt/pls/inter3/dokpaieska.showdoc_l?p_id=394457&amp;p_query=&amp;p_tr2=</vt:lpwstr>
      </vt:variant>
      <vt:variant>
        <vt:lpwstr/>
      </vt:variant>
      <vt:variant>
        <vt:i4>4653130</vt:i4>
      </vt:variant>
      <vt:variant>
        <vt:i4>42</vt:i4>
      </vt:variant>
      <vt:variant>
        <vt:i4>0</vt:i4>
      </vt:variant>
      <vt:variant>
        <vt:i4>5</vt:i4>
      </vt:variant>
      <vt:variant>
        <vt:lpwstr>http://www3.lrs.lt/pls/inter3/dokpaieska.showdoc_l?p_id=256343&amp;p_query=&amp;p_tr2=</vt:lpwstr>
      </vt:variant>
      <vt:variant>
        <vt:lpwstr/>
      </vt:variant>
      <vt:variant>
        <vt:i4>6488114</vt:i4>
      </vt:variant>
      <vt:variant>
        <vt:i4>39</vt:i4>
      </vt:variant>
      <vt:variant>
        <vt:i4>0</vt:i4>
      </vt:variant>
      <vt:variant>
        <vt:i4>5</vt:i4>
      </vt:variant>
      <vt:variant>
        <vt:lpwstr>http://www3.lrs.lt/pls/inter3/dokpaieska.showdoc_l?p_id=396083</vt:lpwstr>
      </vt:variant>
      <vt:variant>
        <vt:lpwstr/>
      </vt:variant>
      <vt:variant>
        <vt:i4>7143476</vt:i4>
      </vt:variant>
      <vt:variant>
        <vt:i4>36</vt:i4>
      </vt:variant>
      <vt:variant>
        <vt:i4>0</vt:i4>
      </vt:variant>
      <vt:variant>
        <vt:i4>5</vt:i4>
      </vt:variant>
      <vt:variant>
        <vt:lpwstr>http://www3.lrs.lt/pls/inter2/dokpaieska.showdoc_l?p_id=168537</vt:lpwstr>
      </vt:variant>
      <vt:variant>
        <vt:lpwstr/>
      </vt:variant>
      <vt:variant>
        <vt:i4>7209021</vt:i4>
      </vt:variant>
      <vt:variant>
        <vt:i4>33</vt:i4>
      </vt:variant>
      <vt:variant>
        <vt:i4>0</vt:i4>
      </vt:variant>
      <vt:variant>
        <vt:i4>5</vt:i4>
      </vt:variant>
      <vt:variant>
        <vt:lpwstr>http://www3.lrs.lt/pls/inter3/dokpaieska.showdoc_l?p_id=365849</vt:lpwstr>
      </vt:variant>
      <vt:variant>
        <vt:lpwstr/>
      </vt:variant>
      <vt:variant>
        <vt:i4>4784197</vt:i4>
      </vt:variant>
      <vt:variant>
        <vt:i4>30</vt:i4>
      </vt:variant>
      <vt:variant>
        <vt:i4>0</vt:i4>
      </vt:variant>
      <vt:variant>
        <vt:i4>5</vt:i4>
      </vt:variant>
      <vt:variant>
        <vt:lpwstr>http://www3.lrs.lt/pls/inter3/dokpaieska.showdoc_l?p_id=439028&amp;p_query=&amp;p_tr2=2</vt:lpwstr>
      </vt:variant>
      <vt:variant>
        <vt:lpwstr/>
      </vt:variant>
      <vt:variant>
        <vt:i4>4325450</vt:i4>
      </vt:variant>
      <vt:variant>
        <vt:i4>27</vt:i4>
      </vt:variant>
      <vt:variant>
        <vt:i4>0</vt:i4>
      </vt:variant>
      <vt:variant>
        <vt:i4>5</vt:i4>
      </vt:variant>
      <vt:variant>
        <vt:lpwstr>http://www3.lrs.lt/pls/inter3/dokpaieska.showdoc_l?p_id=425517&amp;p_query=&amp;p_tr2=2</vt:lpwstr>
      </vt:variant>
      <vt:variant>
        <vt:lpwstr/>
      </vt:variant>
      <vt:variant>
        <vt:i4>1441866</vt:i4>
      </vt:variant>
      <vt:variant>
        <vt:i4>24</vt:i4>
      </vt:variant>
      <vt:variant>
        <vt:i4>0</vt:i4>
      </vt:variant>
      <vt:variant>
        <vt:i4>5</vt:i4>
      </vt:variant>
      <vt:variant>
        <vt:lpwstr>https://www.e-tar.lt/portal/lt/legalAct/3ab4b9c02dc411e4a83cb4f588d2ac1a</vt:lpwstr>
      </vt:variant>
      <vt:variant>
        <vt:lpwstr/>
      </vt:variant>
      <vt:variant>
        <vt:i4>4522048</vt:i4>
      </vt:variant>
      <vt:variant>
        <vt:i4>21</vt:i4>
      </vt:variant>
      <vt:variant>
        <vt:i4>0</vt:i4>
      </vt:variant>
      <vt:variant>
        <vt:i4>5</vt:i4>
      </vt:variant>
      <vt:variant>
        <vt:lpwstr>http://www3.lrs.lt/pls/inter3/dokpaieska.showdoc_l?p_id=407790&amp;p_query=&amp;p_tr2=2</vt:lpwstr>
      </vt:variant>
      <vt:variant>
        <vt:lpwstr/>
      </vt:variant>
      <vt:variant>
        <vt:i4>6815757</vt:i4>
      </vt:variant>
      <vt:variant>
        <vt:i4>18</vt:i4>
      </vt:variant>
      <vt:variant>
        <vt:i4>0</vt:i4>
      </vt:variant>
      <vt:variant>
        <vt:i4>5</vt:i4>
      </vt:variant>
      <vt:variant>
        <vt:lpwstr>http://www3.lrs.lt/pls/inter3/dokpaieska.showdoc_l?p_id=482924&amp;p_tr2=2</vt:lpwstr>
      </vt:variant>
      <vt:variant>
        <vt:lpwstr/>
      </vt:variant>
      <vt:variant>
        <vt:i4>3932286</vt:i4>
      </vt:variant>
      <vt:variant>
        <vt:i4>15</vt:i4>
      </vt:variant>
      <vt:variant>
        <vt:i4>0</vt:i4>
      </vt:variant>
      <vt:variant>
        <vt:i4>5</vt:i4>
      </vt:variant>
      <vt:variant>
        <vt:lpwstr>http://www.vrm.lt/nrp/index.php?id=692</vt:lpwstr>
      </vt:variant>
      <vt:variant>
        <vt:lpwstr/>
      </vt:variant>
      <vt:variant>
        <vt:i4>3997808</vt:i4>
      </vt:variant>
      <vt:variant>
        <vt:i4>12</vt:i4>
      </vt:variant>
      <vt:variant>
        <vt:i4>0</vt:i4>
      </vt:variant>
      <vt:variant>
        <vt:i4>5</vt:i4>
      </vt:variant>
      <vt:variant>
        <vt:lpwstr>http://www.vrm.lt/nrp/index.php?id=772</vt:lpwstr>
      </vt:variant>
      <vt:variant>
        <vt:lpwstr/>
      </vt:variant>
      <vt:variant>
        <vt:i4>720960</vt:i4>
      </vt:variant>
      <vt:variant>
        <vt:i4>9</vt:i4>
      </vt:variant>
      <vt:variant>
        <vt:i4>0</vt:i4>
      </vt:variant>
      <vt:variant>
        <vt:i4>5</vt:i4>
      </vt:variant>
      <vt:variant>
        <vt:lpwstr/>
      </vt:variant>
      <vt:variant>
        <vt:lpwstr>_I.2._Alytaus_regiono_1</vt:lpwstr>
      </vt:variant>
      <vt:variant>
        <vt:i4>5505071</vt:i4>
      </vt:variant>
      <vt:variant>
        <vt:i4>6</vt:i4>
      </vt:variant>
      <vt:variant>
        <vt:i4>0</vt:i4>
      </vt:variant>
      <vt:variant>
        <vt:i4>5</vt:i4>
      </vt:variant>
      <vt:variant>
        <vt:lpwstr/>
      </vt:variant>
      <vt:variant>
        <vt:lpwstr>_I.2._Alytaus_regiono</vt:lpwstr>
      </vt:variant>
      <vt:variant>
        <vt:i4>17825876</vt:i4>
      </vt:variant>
      <vt:variant>
        <vt:i4>3</vt:i4>
      </vt:variant>
      <vt:variant>
        <vt:i4>0</vt:i4>
      </vt:variant>
      <vt:variant>
        <vt:i4>5</vt:i4>
      </vt:variant>
      <vt:variant>
        <vt:lpwstr/>
      </vt:variant>
      <vt:variant>
        <vt:lpwstr>_ALYTAUS_REGIONO_SOCIALINĖS</vt:lpwstr>
      </vt:variant>
      <vt:variant>
        <vt:i4>24117310</vt:i4>
      </vt:variant>
      <vt:variant>
        <vt:i4>0</vt:i4>
      </vt:variant>
      <vt:variant>
        <vt:i4>0</vt:i4>
      </vt:variant>
      <vt:variant>
        <vt:i4>5</vt:i4>
      </vt:variant>
      <vt:variant>
        <vt:lpwstr/>
      </vt:variant>
      <vt:variant>
        <vt:lpwstr>_ĮVADAS_1</vt:lpwstr>
      </vt:variant>
      <vt:variant>
        <vt:i4>1769503</vt:i4>
      </vt:variant>
      <vt:variant>
        <vt:i4>-1</vt:i4>
      </vt:variant>
      <vt:variant>
        <vt:i4>1027</vt:i4>
      </vt:variant>
      <vt:variant>
        <vt:i4>1</vt:i4>
      </vt:variant>
      <vt:variant>
        <vt:lpwstr>http://upload.wikimedia.org/wikipedia/lt/f/f4/Alytaus_apskrities_herbas.png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Administracija01</dc:creator>
  <cp:lastModifiedBy>RPD Alytus</cp:lastModifiedBy>
  <cp:revision>5</cp:revision>
  <cp:lastPrinted>2019-08-07T10:54:00Z</cp:lastPrinted>
  <dcterms:created xsi:type="dcterms:W3CDTF">2019-12-02T08:09:00Z</dcterms:created>
  <dcterms:modified xsi:type="dcterms:W3CDTF">2019-12-02T08:19:00Z</dcterms:modified>
</cp:coreProperties>
</file>