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7E5A" w14:textId="48B953D2" w:rsidR="00FB66CC" w:rsidRPr="009C665F" w:rsidRDefault="004E54B3" w:rsidP="00F374D1">
      <w:pPr>
        <w:jc w:val="center"/>
        <w:rPr>
          <w:b/>
          <w:sz w:val="24"/>
          <w:szCs w:val="24"/>
        </w:rPr>
      </w:pPr>
      <w:r w:rsidRPr="00BA2002">
        <w:rPr>
          <w:noProof/>
        </w:rPr>
        <w:drawing>
          <wp:inline distT="0" distB="0" distL="0" distR="0" wp14:anchorId="055DD5C9" wp14:editId="7BDF300C">
            <wp:extent cx="882650" cy="882650"/>
            <wp:effectExtent l="0" t="0" r="0" b="0"/>
            <wp:docPr id="2" name="Paveikslėlis 2" descr="Paveikslėlis, kuriame yra tekstas, eskizas, diagrama, piešim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tekstas, eskizas, diagrama, piešim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3C9C" w14:textId="09E2A2E5" w:rsidR="00FB66CC" w:rsidRPr="009C665F" w:rsidRDefault="00466AB4" w:rsidP="00070EEB">
      <w:pPr>
        <w:ind w:right="274"/>
        <w:jc w:val="center"/>
        <w:rPr>
          <w:b/>
          <w:sz w:val="24"/>
          <w:szCs w:val="24"/>
        </w:rPr>
      </w:pPr>
      <w:r w:rsidRPr="009C665F">
        <w:rPr>
          <w:b/>
          <w:sz w:val="24"/>
          <w:szCs w:val="24"/>
        </w:rPr>
        <w:t>ALYTAUS REGIONO PLĖTROS TARYB</w:t>
      </w:r>
      <w:r w:rsidR="007956F7" w:rsidRPr="009C665F">
        <w:rPr>
          <w:b/>
          <w:sz w:val="24"/>
          <w:szCs w:val="24"/>
        </w:rPr>
        <w:t>A</w:t>
      </w:r>
    </w:p>
    <w:p w14:paraId="4F53CE2A" w14:textId="77777777" w:rsidR="00FB66CC" w:rsidRPr="009C665F" w:rsidRDefault="00FB66CC" w:rsidP="00070EEB">
      <w:pPr>
        <w:pStyle w:val="Pagrindinistekstas"/>
        <w:rPr>
          <w:b/>
          <w:sz w:val="24"/>
          <w:szCs w:val="24"/>
        </w:rPr>
      </w:pPr>
    </w:p>
    <w:p w14:paraId="5D190284" w14:textId="77777777" w:rsidR="00FB66CC" w:rsidRPr="009C665F" w:rsidRDefault="00466AB4" w:rsidP="00070EEB">
      <w:pPr>
        <w:ind w:right="274"/>
        <w:jc w:val="center"/>
        <w:rPr>
          <w:b/>
          <w:sz w:val="24"/>
          <w:szCs w:val="24"/>
        </w:rPr>
      </w:pPr>
      <w:r w:rsidRPr="009C665F">
        <w:rPr>
          <w:b/>
          <w:sz w:val="24"/>
          <w:szCs w:val="24"/>
        </w:rPr>
        <w:t>SPRENDIMAS</w:t>
      </w:r>
    </w:p>
    <w:p w14:paraId="23825E6B" w14:textId="02BF6AE4" w:rsidR="00FB66CC" w:rsidRPr="009C665F" w:rsidRDefault="00466AB4" w:rsidP="00070EEB">
      <w:pPr>
        <w:ind w:right="274"/>
        <w:jc w:val="center"/>
        <w:rPr>
          <w:b/>
          <w:sz w:val="24"/>
          <w:szCs w:val="24"/>
        </w:rPr>
      </w:pPr>
      <w:r w:rsidRPr="009C665F">
        <w:rPr>
          <w:b/>
          <w:sz w:val="24"/>
          <w:szCs w:val="24"/>
        </w:rPr>
        <w:t xml:space="preserve">DĖL </w:t>
      </w:r>
      <w:r w:rsidR="002915C7" w:rsidRPr="002915C7">
        <w:rPr>
          <w:b/>
          <w:bCs/>
          <w:color w:val="000000"/>
          <w:sz w:val="24"/>
          <w:szCs w:val="24"/>
        </w:rPr>
        <w:t>PROJEKTO „</w:t>
      </w:r>
      <w:r w:rsidR="002915C7" w:rsidRPr="002915C7">
        <w:rPr>
          <w:b/>
          <w:bCs/>
          <w:sz w:val="24"/>
          <w:szCs w:val="24"/>
        </w:rPr>
        <w:t xml:space="preserve">DRUSKININKŲ KULTŪROS IR KONGRESŲ RŪMŲ REKONSTRUKCIJA IR JŲ PRIEIGŲ PRITAIKYMAS LANKYMUI“ </w:t>
      </w:r>
      <w:r w:rsidR="002915C7" w:rsidRPr="002915C7">
        <w:rPr>
          <w:b/>
          <w:bCs/>
          <w:color w:val="000000"/>
          <w:sz w:val="24"/>
          <w:szCs w:val="24"/>
        </w:rPr>
        <w:t>PRIPAŽINIMO REGIONINĖS SVARBOS PROJEKTU</w:t>
      </w:r>
    </w:p>
    <w:p w14:paraId="5B6CE7E4" w14:textId="77777777" w:rsidR="00FB66CC" w:rsidRPr="009C665F" w:rsidRDefault="00FB66CC" w:rsidP="00070EEB">
      <w:pPr>
        <w:pStyle w:val="Pagrindinistekstas"/>
        <w:rPr>
          <w:b/>
          <w:sz w:val="24"/>
          <w:szCs w:val="24"/>
        </w:rPr>
      </w:pPr>
    </w:p>
    <w:p w14:paraId="7C08F86E" w14:textId="0F43FD99" w:rsidR="00820076" w:rsidRPr="008F3250" w:rsidRDefault="00DD6106" w:rsidP="00F374D1">
      <w:pPr>
        <w:tabs>
          <w:tab w:val="left" w:pos="5238"/>
          <w:tab w:val="left" w:pos="5954"/>
          <w:tab w:val="left" w:pos="9356"/>
        </w:tabs>
        <w:ind w:right="138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2024 m. sausio 23 d. </w:t>
      </w:r>
      <w:r w:rsidR="00466AB4" w:rsidRPr="009C665F">
        <w:rPr>
          <w:sz w:val="24"/>
          <w:szCs w:val="24"/>
        </w:rPr>
        <w:t xml:space="preserve">Nr. </w:t>
      </w:r>
      <w:r>
        <w:rPr>
          <w:sz w:val="24"/>
          <w:szCs w:val="24"/>
        </w:rPr>
        <w:t>K-1</w:t>
      </w:r>
    </w:p>
    <w:p w14:paraId="7F2F95A9" w14:textId="77777777" w:rsidR="00FB66CC" w:rsidRPr="009C665F" w:rsidRDefault="00466AB4" w:rsidP="00070EEB">
      <w:pPr>
        <w:tabs>
          <w:tab w:val="left" w:pos="5238"/>
          <w:tab w:val="left" w:pos="5954"/>
        </w:tabs>
        <w:ind w:right="138"/>
        <w:jc w:val="center"/>
        <w:rPr>
          <w:sz w:val="24"/>
          <w:szCs w:val="24"/>
        </w:rPr>
      </w:pPr>
      <w:r w:rsidRPr="009C665F">
        <w:rPr>
          <w:sz w:val="24"/>
          <w:szCs w:val="24"/>
        </w:rPr>
        <w:t>Alytus</w:t>
      </w:r>
    </w:p>
    <w:p w14:paraId="5F8D5E6B" w14:textId="77777777" w:rsidR="00FB66CC" w:rsidRPr="009C665F" w:rsidRDefault="00FB66CC" w:rsidP="00070EEB">
      <w:pPr>
        <w:pStyle w:val="Pagrindinistekstas"/>
        <w:rPr>
          <w:sz w:val="24"/>
          <w:szCs w:val="24"/>
        </w:rPr>
      </w:pPr>
    </w:p>
    <w:p w14:paraId="524877C1" w14:textId="52160959" w:rsidR="00115B6A" w:rsidRPr="009C665F" w:rsidRDefault="00BF24D1" w:rsidP="00070EEB">
      <w:pPr>
        <w:widowControl/>
        <w:tabs>
          <w:tab w:val="left" w:pos="993"/>
        </w:tabs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2045B6">
        <w:rPr>
          <w:sz w:val="24"/>
          <w:szCs w:val="24"/>
        </w:rPr>
        <w:t>Vadovaudamasi Lietuvos Respublikos regioninės plėtros įstatymo 7 straipsni</w:t>
      </w:r>
      <w:r w:rsidR="008B5876">
        <w:rPr>
          <w:sz w:val="24"/>
          <w:szCs w:val="24"/>
        </w:rPr>
        <w:t xml:space="preserve">o 1 </w:t>
      </w:r>
      <w:r w:rsidR="0057575F">
        <w:rPr>
          <w:sz w:val="24"/>
          <w:szCs w:val="24"/>
        </w:rPr>
        <w:t>dalimi</w:t>
      </w:r>
      <w:r w:rsidR="006007C1">
        <w:rPr>
          <w:sz w:val="24"/>
          <w:szCs w:val="24"/>
        </w:rPr>
        <w:t xml:space="preserve">, 23 straipsnio 1 dalies 4 punktu ir </w:t>
      </w:r>
      <w:r w:rsidR="006007C1" w:rsidRPr="006007C1">
        <w:rPr>
          <w:sz w:val="24"/>
          <w:szCs w:val="24"/>
        </w:rPr>
        <w:t>Projekto pripažinimo regioninės svarbos projektu, regioninės svarbos projekto įgyvendinimo priežiūros ir regiono plėtros tarybos sprendimo, kuriuo projektas pripažintas regioninės svarbos projektu, pakeitimo ar pripažinimo netekusiu galios priėmimo tvarkos apraš</w:t>
      </w:r>
      <w:r w:rsidR="006007C1">
        <w:rPr>
          <w:sz w:val="24"/>
          <w:szCs w:val="24"/>
        </w:rPr>
        <w:t>u (toliau – Apraš</w:t>
      </w:r>
      <w:r w:rsidR="002A6FA5">
        <w:rPr>
          <w:sz w:val="24"/>
          <w:szCs w:val="24"/>
        </w:rPr>
        <w:t>as</w:t>
      </w:r>
      <w:r w:rsidR="006007C1">
        <w:rPr>
          <w:sz w:val="24"/>
          <w:szCs w:val="24"/>
        </w:rPr>
        <w:t>)</w:t>
      </w:r>
      <w:r w:rsidR="006007C1" w:rsidRPr="006007C1">
        <w:rPr>
          <w:sz w:val="24"/>
          <w:szCs w:val="24"/>
        </w:rPr>
        <w:t>, patvirtint</w:t>
      </w:r>
      <w:r w:rsidR="007A5A98">
        <w:rPr>
          <w:sz w:val="24"/>
          <w:szCs w:val="24"/>
        </w:rPr>
        <w:t>u</w:t>
      </w:r>
      <w:r w:rsidR="006007C1" w:rsidRPr="006007C1">
        <w:rPr>
          <w:sz w:val="24"/>
          <w:szCs w:val="24"/>
        </w:rPr>
        <w:t xml:space="preserve"> Lietuvos Respublikos vidaus reikalų ministro 2022 m. kovo 3 d. įsakymu </w:t>
      </w:r>
      <w:r w:rsidR="006007C1" w:rsidRPr="00611FE0">
        <w:rPr>
          <w:sz w:val="24"/>
          <w:szCs w:val="24"/>
        </w:rPr>
        <w:t xml:space="preserve">Nr. 1V-156 </w:t>
      </w:r>
      <w:r w:rsidR="006007C1" w:rsidRPr="00611FE0">
        <w:rPr>
          <w:color w:val="000000"/>
          <w:sz w:val="24"/>
          <w:szCs w:val="24"/>
        </w:rPr>
        <w:t>„D</w:t>
      </w:r>
      <w:r w:rsidR="006007C1" w:rsidRPr="007610AC">
        <w:rPr>
          <w:color w:val="000000"/>
          <w:sz w:val="24"/>
          <w:szCs w:val="24"/>
        </w:rPr>
        <w:t>ėl projekto pripažinimo regioninės svarbos projektu, regioninės projekto įgyvendinimo priežiūros ir regiono plėtros tarybos sprendimo, kuriuo projektas pripažintas regioninės svarbos projektu, pakeitimo ar pripažinimo netekusiu galios priėmimo tvarkos aprašo patvirtinimo“</w:t>
      </w:r>
      <w:r w:rsidRPr="002045B6">
        <w:rPr>
          <w:sz w:val="24"/>
          <w:szCs w:val="24"/>
        </w:rPr>
        <w:t xml:space="preserve">, atsižvelgdama į </w:t>
      </w:r>
      <w:r w:rsidR="006007C1" w:rsidRPr="002045B6">
        <w:rPr>
          <w:sz w:val="24"/>
          <w:szCs w:val="24"/>
        </w:rPr>
        <w:t xml:space="preserve">Druskininkų savivaldybės tarybos 2023 m. </w:t>
      </w:r>
      <w:r w:rsidR="006007C1">
        <w:rPr>
          <w:sz w:val="24"/>
          <w:szCs w:val="24"/>
        </w:rPr>
        <w:t xml:space="preserve">spalio 31 </w:t>
      </w:r>
      <w:r w:rsidR="006007C1" w:rsidRPr="002045B6">
        <w:rPr>
          <w:sz w:val="24"/>
          <w:szCs w:val="24"/>
        </w:rPr>
        <w:t>d. sprendimą Nr. T1-</w:t>
      </w:r>
      <w:r w:rsidR="006007C1">
        <w:rPr>
          <w:sz w:val="24"/>
          <w:szCs w:val="24"/>
        </w:rPr>
        <w:t>111</w:t>
      </w:r>
      <w:r w:rsidR="006007C1" w:rsidRPr="002045B6">
        <w:rPr>
          <w:sz w:val="24"/>
          <w:szCs w:val="24"/>
        </w:rPr>
        <w:t xml:space="preserve"> „Dėl</w:t>
      </w:r>
      <w:r w:rsidR="006007C1">
        <w:rPr>
          <w:sz w:val="24"/>
          <w:szCs w:val="24"/>
        </w:rPr>
        <w:t xml:space="preserve"> siūlymo Druskininkų savivaldybės projektą „Druskininkų kultūros ir kongresų rūmų rekonstrukcija ir jų prieigų pritaikymas lankymui“ pripažinti regioninės svarbos projektu</w:t>
      </w:r>
      <w:r w:rsidR="006007C1" w:rsidRPr="002045B6">
        <w:rPr>
          <w:sz w:val="24"/>
          <w:szCs w:val="24"/>
        </w:rPr>
        <w:t>“</w:t>
      </w:r>
      <w:r w:rsidR="006007C1">
        <w:rPr>
          <w:sz w:val="24"/>
          <w:szCs w:val="24"/>
        </w:rPr>
        <w:t xml:space="preserve"> bei </w:t>
      </w:r>
      <w:r w:rsidRPr="002045B6">
        <w:rPr>
          <w:sz w:val="24"/>
          <w:szCs w:val="24"/>
        </w:rPr>
        <w:t xml:space="preserve">Druskininkų savivaldybės administracijos 2023 m. </w:t>
      </w:r>
      <w:r w:rsidR="002A7FCC">
        <w:rPr>
          <w:sz w:val="24"/>
          <w:szCs w:val="24"/>
        </w:rPr>
        <w:t xml:space="preserve">lapkričio 9 d. </w:t>
      </w:r>
      <w:r w:rsidRPr="002045B6">
        <w:rPr>
          <w:sz w:val="24"/>
          <w:szCs w:val="24"/>
        </w:rPr>
        <w:t>raštą Nr. S12-</w:t>
      </w:r>
      <w:r w:rsidR="006B618A">
        <w:rPr>
          <w:sz w:val="24"/>
          <w:szCs w:val="24"/>
        </w:rPr>
        <w:t>3413</w:t>
      </w:r>
      <w:r w:rsidRPr="002045B6">
        <w:rPr>
          <w:sz w:val="24"/>
          <w:szCs w:val="24"/>
        </w:rPr>
        <w:t xml:space="preserve"> „Dėl</w:t>
      </w:r>
      <w:r w:rsidR="0079013F">
        <w:rPr>
          <w:sz w:val="24"/>
          <w:szCs w:val="24"/>
        </w:rPr>
        <w:t xml:space="preserve"> projekto pripažinimo regioninės svarbos projektu</w:t>
      </w:r>
      <w:r w:rsidRPr="002045B6">
        <w:rPr>
          <w:sz w:val="24"/>
          <w:szCs w:val="24"/>
        </w:rPr>
        <w:t>“</w:t>
      </w:r>
      <w:r w:rsidR="003C4982">
        <w:rPr>
          <w:sz w:val="24"/>
          <w:szCs w:val="24"/>
        </w:rPr>
        <w:t xml:space="preserve"> ir 2023 m. gruodžio 14 d. raštą Nr. S12-</w:t>
      </w:r>
      <w:r w:rsidR="00BB090A">
        <w:rPr>
          <w:sz w:val="24"/>
          <w:szCs w:val="24"/>
        </w:rPr>
        <w:t>3782</w:t>
      </w:r>
      <w:r w:rsidR="003130FF">
        <w:rPr>
          <w:sz w:val="24"/>
          <w:szCs w:val="24"/>
        </w:rPr>
        <w:t xml:space="preserve"> „Dėl papildomos informacijos pateikimo, vertinant </w:t>
      </w:r>
      <w:r w:rsidR="00096E2A">
        <w:rPr>
          <w:sz w:val="24"/>
          <w:szCs w:val="24"/>
        </w:rPr>
        <w:t>projekto pripažinimą regioninės sva</w:t>
      </w:r>
      <w:r w:rsidR="00B83825">
        <w:rPr>
          <w:sz w:val="24"/>
          <w:szCs w:val="24"/>
        </w:rPr>
        <w:t>r</w:t>
      </w:r>
      <w:r w:rsidR="00096E2A">
        <w:rPr>
          <w:sz w:val="24"/>
          <w:szCs w:val="24"/>
        </w:rPr>
        <w:t>bos projektu</w:t>
      </w:r>
      <w:r w:rsidR="00B83825">
        <w:rPr>
          <w:sz w:val="24"/>
          <w:szCs w:val="24"/>
        </w:rPr>
        <w:t>“</w:t>
      </w:r>
      <w:r w:rsidRPr="002045B6">
        <w:rPr>
          <w:sz w:val="24"/>
          <w:szCs w:val="24"/>
        </w:rPr>
        <w:t xml:space="preserve">, </w:t>
      </w:r>
      <w:r w:rsidR="00115B6A" w:rsidRPr="009C665F">
        <w:rPr>
          <w:color w:val="000000" w:themeColor="text1"/>
          <w:sz w:val="24"/>
          <w:szCs w:val="24"/>
        </w:rPr>
        <w:t xml:space="preserve">Alytaus regiono plėtros tarybos kolegija </w:t>
      </w:r>
      <w:r w:rsidR="00B956DC" w:rsidRPr="009C665F">
        <w:rPr>
          <w:color w:val="000000" w:themeColor="text1"/>
          <w:sz w:val="24"/>
          <w:szCs w:val="24"/>
        </w:rPr>
        <w:t xml:space="preserve"> </w:t>
      </w:r>
      <w:r w:rsidR="00115B6A" w:rsidRPr="009C665F">
        <w:rPr>
          <w:color w:val="000000" w:themeColor="text1"/>
          <w:sz w:val="24"/>
          <w:szCs w:val="24"/>
        </w:rPr>
        <w:t>n u s p r e n d ž i a</w:t>
      </w:r>
      <w:r w:rsidR="004F054F" w:rsidRPr="009C665F">
        <w:rPr>
          <w:color w:val="000000" w:themeColor="text1"/>
          <w:sz w:val="24"/>
          <w:szCs w:val="24"/>
        </w:rPr>
        <w:t>:</w:t>
      </w:r>
    </w:p>
    <w:p w14:paraId="5889959E" w14:textId="3C4AEDBC" w:rsidR="00E62BC3" w:rsidRDefault="00DF1841" w:rsidP="00DF1841">
      <w:pPr>
        <w:pStyle w:val="Sraopastraipa"/>
        <w:widowControl/>
        <w:numPr>
          <w:ilvl w:val="0"/>
          <w:numId w:val="8"/>
        </w:numPr>
        <w:tabs>
          <w:tab w:val="left" w:pos="1560"/>
        </w:tabs>
        <w:autoSpaceDE/>
        <w:autoSpaceDN/>
        <w:ind w:left="0" w:firstLine="1276"/>
        <w:contextualSpacing/>
        <w:rPr>
          <w:sz w:val="24"/>
          <w:szCs w:val="24"/>
        </w:rPr>
      </w:pPr>
      <w:r w:rsidRPr="002045B6">
        <w:rPr>
          <w:sz w:val="24"/>
          <w:szCs w:val="24"/>
        </w:rPr>
        <w:t>Pripažinti projektą „Druskininkų kultūros ir kongresų rūmų rekonstrukcija ir jų prieigų pritaikymas lankymui“</w:t>
      </w:r>
      <w:r w:rsidR="00D62CC4">
        <w:rPr>
          <w:sz w:val="24"/>
          <w:szCs w:val="24"/>
        </w:rPr>
        <w:t xml:space="preserve"> (toliau – </w:t>
      </w:r>
      <w:r w:rsidR="006007C1">
        <w:rPr>
          <w:sz w:val="24"/>
          <w:szCs w:val="24"/>
        </w:rPr>
        <w:t>P</w:t>
      </w:r>
      <w:r w:rsidR="00D62CC4">
        <w:rPr>
          <w:sz w:val="24"/>
          <w:szCs w:val="24"/>
        </w:rPr>
        <w:t>rojektas)</w:t>
      </w:r>
      <w:r w:rsidRPr="002045B6">
        <w:rPr>
          <w:sz w:val="24"/>
          <w:szCs w:val="24"/>
        </w:rPr>
        <w:t xml:space="preserve"> regioninės svarbos projektu</w:t>
      </w:r>
      <w:r w:rsidR="00E62BC3">
        <w:rPr>
          <w:sz w:val="24"/>
          <w:szCs w:val="24"/>
        </w:rPr>
        <w:t>:</w:t>
      </w:r>
    </w:p>
    <w:p w14:paraId="3FD31833" w14:textId="4CB85815" w:rsidR="006007C1" w:rsidRDefault="00E62BC3" w:rsidP="007A5A98">
      <w:pPr>
        <w:pStyle w:val="Sraopastraipa"/>
        <w:widowControl/>
        <w:numPr>
          <w:ilvl w:val="1"/>
          <w:numId w:val="8"/>
        </w:numPr>
        <w:tabs>
          <w:tab w:val="left" w:pos="1701"/>
        </w:tabs>
        <w:autoSpaceDE/>
        <w:autoSpaceDN/>
        <w:ind w:left="0" w:firstLine="127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Projekto vykdytojas – </w:t>
      </w:r>
      <w:r w:rsidRPr="002045B6">
        <w:rPr>
          <w:sz w:val="24"/>
          <w:szCs w:val="24"/>
        </w:rPr>
        <w:t>Druskininkų savivaldybės administracij</w:t>
      </w:r>
      <w:r w:rsidR="006007C1">
        <w:rPr>
          <w:sz w:val="24"/>
          <w:szCs w:val="24"/>
        </w:rPr>
        <w:t>a</w:t>
      </w:r>
      <w:r w:rsidRPr="002045B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045B6">
        <w:rPr>
          <w:sz w:val="24"/>
          <w:szCs w:val="24"/>
        </w:rPr>
        <w:t>įstaigos kodas 188776264</w:t>
      </w:r>
      <w:r>
        <w:rPr>
          <w:sz w:val="24"/>
          <w:szCs w:val="24"/>
        </w:rPr>
        <w:t>)</w:t>
      </w:r>
      <w:r w:rsidR="006007C1">
        <w:rPr>
          <w:sz w:val="24"/>
          <w:szCs w:val="24"/>
        </w:rPr>
        <w:t>.</w:t>
      </w:r>
    </w:p>
    <w:p w14:paraId="24CD263E" w14:textId="25D3B234" w:rsidR="00DF1841" w:rsidRPr="006007C1" w:rsidRDefault="006007C1" w:rsidP="007A5A98">
      <w:pPr>
        <w:pStyle w:val="Sraopastraipa"/>
        <w:widowControl/>
        <w:numPr>
          <w:ilvl w:val="1"/>
          <w:numId w:val="8"/>
        </w:numPr>
        <w:tabs>
          <w:tab w:val="left" w:pos="1701"/>
        </w:tabs>
        <w:autoSpaceDE/>
        <w:autoSpaceDN/>
        <w:ind w:left="0" w:firstLine="1276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E62BC3" w:rsidRPr="006007C1">
        <w:rPr>
          <w:sz w:val="24"/>
          <w:szCs w:val="24"/>
        </w:rPr>
        <w:t xml:space="preserve">rojektas </w:t>
      </w:r>
      <w:r w:rsidR="00DF1841" w:rsidRPr="006007C1">
        <w:rPr>
          <w:sz w:val="24"/>
          <w:szCs w:val="24"/>
        </w:rPr>
        <w:t xml:space="preserve">prisideda </w:t>
      </w:r>
      <w:r w:rsidR="003A35CF" w:rsidRPr="006007C1">
        <w:rPr>
          <w:sz w:val="24"/>
          <w:szCs w:val="24"/>
        </w:rPr>
        <w:t xml:space="preserve">prie </w:t>
      </w:r>
      <w:r w:rsidR="003B65B1" w:rsidRPr="006007C1">
        <w:rPr>
          <w:sz w:val="24"/>
          <w:szCs w:val="24"/>
        </w:rPr>
        <w:t xml:space="preserve">2022-2030 metų Alytaus regiono plėtros plano, patvirtinto </w:t>
      </w:r>
      <w:r w:rsidR="003A35CF" w:rsidRPr="006007C1">
        <w:rPr>
          <w:rFonts w:eastAsia="Calibri"/>
          <w:color w:val="000000"/>
          <w:sz w:val="24"/>
          <w:szCs w:val="24"/>
          <w:lang w:eastAsia="en-US" w:bidi="ar-SA"/>
        </w:rPr>
        <w:t>Alytaus regiono plėtros tarybos 2023 m. balandžio 5 d. sprendimu Nr. K-19 „Dėl 2022-2030 metų Alytaus regiono plėtros plano patvirtinimo“</w:t>
      </w:r>
      <w:r w:rsidR="00E62BC3" w:rsidRPr="006007C1">
        <w:rPr>
          <w:rFonts w:eastAsia="Calibri"/>
          <w:color w:val="000000"/>
          <w:sz w:val="24"/>
          <w:szCs w:val="24"/>
          <w:lang w:eastAsia="en-US" w:bidi="ar-SA"/>
        </w:rPr>
        <w:t>,</w:t>
      </w:r>
      <w:r w:rsidR="003A35CF" w:rsidRPr="006007C1">
        <w:rPr>
          <w:rFonts w:eastAsia="Calibri"/>
          <w:color w:val="000000"/>
          <w:sz w:val="24"/>
          <w:szCs w:val="24"/>
          <w:lang w:eastAsia="en-US" w:bidi="ar-SA"/>
        </w:rPr>
        <w:t xml:space="preserve"> </w:t>
      </w:r>
      <w:r w:rsidR="004A7363" w:rsidRPr="006007C1">
        <w:rPr>
          <w:iCs/>
          <w:color w:val="000000"/>
          <w:sz w:val="24"/>
          <w:szCs w:val="24"/>
        </w:rPr>
        <w:t xml:space="preserve">LT021-03 </w:t>
      </w:r>
      <w:r w:rsidR="00E31E76" w:rsidRPr="006007C1">
        <w:rPr>
          <w:color w:val="000000"/>
          <w:sz w:val="24"/>
          <w:szCs w:val="24"/>
        </w:rPr>
        <w:t xml:space="preserve">tikslo </w:t>
      </w:r>
      <w:r w:rsidR="00E31E76" w:rsidRPr="006007C1">
        <w:rPr>
          <w:iCs/>
          <w:color w:val="000000"/>
          <w:sz w:val="24"/>
          <w:szCs w:val="24"/>
        </w:rPr>
        <w:t>„Stiprinti regiono konkurencinį pranašumą“</w:t>
      </w:r>
      <w:r w:rsidR="00E62BC3" w:rsidRPr="006007C1">
        <w:rPr>
          <w:iCs/>
          <w:color w:val="000000"/>
          <w:sz w:val="24"/>
          <w:szCs w:val="24"/>
        </w:rPr>
        <w:t xml:space="preserve"> ir</w:t>
      </w:r>
      <w:r w:rsidR="00D77DA8" w:rsidRPr="006007C1">
        <w:rPr>
          <w:iCs/>
          <w:color w:val="000000"/>
          <w:sz w:val="24"/>
          <w:szCs w:val="24"/>
        </w:rPr>
        <w:t xml:space="preserve"> </w:t>
      </w:r>
      <w:r w:rsidR="004A7363" w:rsidRPr="006007C1">
        <w:rPr>
          <w:color w:val="000000"/>
          <w:sz w:val="24"/>
          <w:szCs w:val="24"/>
        </w:rPr>
        <w:t xml:space="preserve">LT021-03-01 </w:t>
      </w:r>
      <w:r w:rsidR="00DF1841" w:rsidRPr="006007C1">
        <w:rPr>
          <w:color w:val="000000"/>
          <w:sz w:val="24"/>
          <w:szCs w:val="24"/>
        </w:rPr>
        <w:t>uždavinio „Užtikrinti tolygią ekonominių, kultūros bei turizmo infrastruktūros ir paslaugų plėtrą bei įvairovę“</w:t>
      </w:r>
      <w:r w:rsidR="00E62BC3" w:rsidRPr="006007C1">
        <w:rPr>
          <w:color w:val="000000"/>
          <w:sz w:val="24"/>
          <w:szCs w:val="24"/>
        </w:rPr>
        <w:t xml:space="preserve"> įgyvendinimo</w:t>
      </w:r>
      <w:r w:rsidR="00DF1841" w:rsidRPr="006007C1">
        <w:rPr>
          <w:sz w:val="24"/>
          <w:szCs w:val="24"/>
        </w:rPr>
        <w:t xml:space="preserve">. </w:t>
      </w:r>
    </w:p>
    <w:p w14:paraId="6D40DB95" w14:textId="50DDED36" w:rsidR="00DF1841" w:rsidRPr="002045B6" w:rsidRDefault="00595CB0" w:rsidP="00DF1841">
      <w:pPr>
        <w:pStyle w:val="Sraopastraipa"/>
        <w:widowControl/>
        <w:numPr>
          <w:ilvl w:val="1"/>
          <w:numId w:val="8"/>
        </w:numPr>
        <w:tabs>
          <w:tab w:val="left" w:pos="1843"/>
        </w:tabs>
        <w:autoSpaceDE/>
        <w:autoSpaceDN/>
        <w:ind w:left="0" w:firstLine="1276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Projekto </w:t>
      </w:r>
      <w:r w:rsidR="00DF1841" w:rsidRPr="002045B6">
        <w:rPr>
          <w:color w:val="000000"/>
          <w:sz w:val="24"/>
          <w:szCs w:val="24"/>
        </w:rPr>
        <w:t>įgyvendinimo veiklos:</w:t>
      </w:r>
    </w:p>
    <w:p w14:paraId="6C34D2C5" w14:textId="131E0C7A" w:rsidR="00DF1841" w:rsidRPr="002045B6" w:rsidRDefault="00DF1841" w:rsidP="00DF1841">
      <w:pPr>
        <w:pStyle w:val="Sraopastraipa"/>
        <w:widowControl/>
        <w:numPr>
          <w:ilvl w:val="2"/>
          <w:numId w:val="8"/>
        </w:numPr>
        <w:tabs>
          <w:tab w:val="left" w:pos="1418"/>
          <w:tab w:val="left" w:pos="1843"/>
        </w:tabs>
        <w:autoSpaceDE/>
        <w:autoSpaceDN/>
        <w:ind w:left="0" w:firstLine="1276"/>
        <w:contextualSpacing/>
        <w:rPr>
          <w:sz w:val="24"/>
          <w:szCs w:val="24"/>
        </w:rPr>
      </w:pPr>
      <w:r w:rsidRPr="002045B6">
        <w:rPr>
          <w:iCs/>
          <w:sz w:val="24"/>
          <w:szCs w:val="24"/>
        </w:rPr>
        <w:t>Druskininkų kultūros ir kongresų rūmų pastato rekonstrukcijos užbaigimas ir pritaikymas lankymui</w:t>
      </w:r>
      <w:r w:rsidR="00C10883">
        <w:rPr>
          <w:iCs/>
          <w:sz w:val="24"/>
          <w:szCs w:val="24"/>
        </w:rPr>
        <w:t>;</w:t>
      </w:r>
    </w:p>
    <w:p w14:paraId="4186C248" w14:textId="584D7494" w:rsidR="00DF1841" w:rsidRPr="002045B6" w:rsidRDefault="00DF1841" w:rsidP="00DF1841">
      <w:pPr>
        <w:pStyle w:val="Sraopastraipa"/>
        <w:widowControl/>
        <w:numPr>
          <w:ilvl w:val="2"/>
          <w:numId w:val="8"/>
        </w:numPr>
        <w:tabs>
          <w:tab w:val="left" w:pos="1418"/>
          <w:tab w:val="left" w:pos="1843"/>
        </w:tabs>
        <w:autoSpaceDE/>
        <w:autoSpaceDN/>
        <w:ind w:left="0" w:firstLine="1276"/>
        <w:contextualSpacing/>
        <w:rPr>
          <w:sz w:val="24"/>
          <w:szCs w:val="24"/>
        </w:rPr>
      </w:pPr>
      <w:r w:rsidRPr="002045B6">
        <w:rPr>
          <w:iCs/>
          <w:sz w:val="24"/>
          <w:szCs w:val="24"/>
        </w:rPr>
        <w:t>Prieigų prie Druskininkų kultūros ir kongresų rūmų - viešosios erdvės, esančios T. Kosciuškos g., sutvarkymas, takų sistemos įrengimas, erdvės šalia takų apželdinimas, automobilių stovėjimo vietų ir mažosios infrastruktūros įrengimas</w:t>
      </w:r>
      <w:r w:rsidR="0076574F">
        <w:rPr>
          <w:iCs/>
          <w:sz w:val="24"/>
          <w:szCs w:val="24"/>
        </w:rPr>
        <w:t>.</w:t>
      </w:r>
    </w:p>
    <w:p w14:paraId="69D82197" w14:textId="7847788F" w:rsidR="00DF1841" w:rsidRPr="002045B6" w:rsidRDefault="00595CB0" w:rsidP="00DF1841">
      <w:pPr>
        <w:pStyle w:val="Sraopastraipa"/>
        <w:widowControl/>
        <w:numPr>
          <w:ilvl w:val="1"/>
          <w:numId w:val="8"/>
        </w:numPr>
        <w:tabs>
          <w:tab w:val="left" w:pos="1843"/>
        </w:tabs>
        <w:autoSpaceDE/>
        <w:autoSpaceDN/>
        <w:ind w:left="0" w:firstLine="1276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Projekto r</w:t>
      </w:r>
      <w:r w:rsidR="00DF1841" w:rsidRPr="002045B6">
        <w:rPr>
          <w:color w:val="000000"/>
          <w:sz w:val="24"/>
          <w:szCs w:val="24"/>
        </w:rPr>
        <w:t>ezultatai ir jų rodikliai:</w:t>
      </w:r>
    </w:p>
    <w:p w14:paraId="238D8B1A" w14:textId="46FF55B8" w:rsidR="00DF1841" w:rsidRPr="00540543" w:rsidRDefault="00540543" w:rsidP="00DF1841">
      <w:pPr>
        <w:pStyle w:val="Sraopastraipa"/>
        <w:widowControl/>
        <w:numPr>
          <w:ilvl w:val="2"/>
          <w:numId w:val="8"/>
        </w:numPr>
        <w:tabs>
          <w:tab w:val="left" w:pos="1843"/>
        </w:tabs>
        <w:autoSpaceDE/>
        <w:autoSpaceDN/>
        <w:ind w:left="0" w:firstLine="1276"/>
        <w:contextualSpacing/>
        <w:rPr>
          <w:sz w:val="24"/>
          <w:szCs w:val="24"/>
        </w:rPr>
      </w:pPr>
      <w:r w:rsidRPr="00540543">
        <w:rPr>
          <w:sz w:val="24"/>
          <w:szCs w:val="24"/>
        </w:rPr>
        <w:t>Rekonstruotas, įrengtas ir pritaikytas lankymui kultūros objektas (vnt.) – 1 vnt.</w:t>
      </w:r>
      <w:r w:rsidR="00DF1841" w:rsidRPr="00540543">
        <w:rPr>
          <w:sz w:val="24"/>
          <w:szCs w:val="24"/>
        </w:rPr>
        <w:t>;</w:t>
      </w:r>
    </w:p>
    <w:p w14:paraId="081E37D8" w14:textId="06DFF6CA" w:rsidR="00DF1841" w:rsidRPr="004551EC" w:rsidRDefault="004551EC" w:rsidP="00DF1841">
      <w:pPr>
        <w:pStyle w:val="Sraopastraipa"/>
        <w:widowControl/>
        <w:numPr>
          <w:ilvl w:val="2"/>
          <w:numId w:val="8"/>
        </w:numPr>
        <w:tabs>
          <w:tab w:val="left" w:pos="1843"/>
        </w:tabs>
        <w:autoSpaceDE/>
        <w:autoSpaceDN/>
        <w:ind w:left="0" w:firstLine="1276"/>
        <w:contextualSpacing/>
        <w:rPr>
          <w:sz w:val="24"/>
          <w:szCs w:val="24"/>
        </w:rPr>
      </w:pPr>
      <w:r w:rsidRPr="004551EC">
        <w:rPr>
          <w:sz w:val="24"/>
          <w:szCs w:val="24"/>
        </w:rPr>
        <w:t>Sukurtos arba atkurtos atviros erdvės (m</w:t>
      </w:r>
      <w:r w:rsidRPr="004551EC">
        <w:rPr>
          <w:iCs/>
          <w:sz w:val="24"/>
          <w:szCs w:val="24"/>
        </w:rPr>
        <w:t>²</w:t>
      </w:r>
      <w:r w:rsidRPr="004551EC">
        <w:rPr>
          <w:sz w:val="24"/>
          <w:szCs w:val="24"/>
        </w:rPr>
        <w:t>) – 20044 m</w:t>
      </w:r>
      <w:r w:rsidRPr="004551EC">
        <w:rPr>
          <w:iCs/>
          <w:sz w:val="24"/>
          <w:szCs w:val="24"/>
        </w:rPr>
        <w:t>²</w:t>
      </w:r>
      <w:r w:rsidR="00DF1841" w:rsidRPr="004551EC">
        <w:rPr>
          <w:sz w:val="24"/>
          <w:szCs w:val="24"/>
        </w:rPr>
        <w:t>;</w:t>
      </w:r>
    </w:p>
    <w:p w14:paraId="0A511351" w14:textId="304A9025" w:rsidR="00DF1841" w:rsidRPr="002045B6" w:rsidRDefault="003C22BF" w:rsidP="00DF1841">
      <w:pPr>
        <w:pStyle w:val="Sraopastraipa"/>
        <w:widowControl/>
        <w:numPr>
          <w:ilvl w:val="2"/>
          <w:numId w:val="8"/>
        </w:numPr>
        <w:tabs>
          <w:tab w:val="left" w:pos="1843"/>
        </w:tabs>
        <w:autoSpaceDE/>
        <w:autoSpaceDN/>
        <w:ind w:left="0" w:firstLine="1276"/>
        <w:contextualSpacing/>
        <w:rPr>
          <w:sz w:val="24"/>
          <w:szCs w:val="24"/>
        </w:rPr>
      </w:pPr>
      <w:r w:rsidRPr="003C22BF">
        <w:rPr>
          <w:sz w:val="24"/>
          <w:szCs w:val="24"/>
        </w:rPr>
        <w:t>Metinis konsoliduotų viešųjų kultūros paslaugų vartotojų skaičius (vartotojai per metus) - 135 000 vartotojų per metus, iš jų 54 000 vartotojų iš 5 Alytaus regiono savivaldybių</w:t>
      </w:r>
      <w:r w:rsidR="00DF1841" w:rsidRPr="002045B6">
        <w:rPr>
          <w:sz w:val="24"/>
          <w:szCs w:val="24"/>
        </w:rPr>
        <w:t>;</w:t>
      </w:r>
    </w:p>
    <w:p w14:paraId="635EC697" w14:textId="013389FD" w:rsidR="00DF1841" w:rsidRPr="002045B6" w:rsidRDefault="00A22C64" w:rsidP="00DF1841">
      <w:pPr>
        <w:pStyle w:val="Sraopastraipa"/>
        <w:widowControl/>
        <w:numPr>
          <w:ilvl w:val="2"/>
          <w:numId w:val="8"/>
        </w:numPr>
        <w:tabs>
          <w:tab w:val="left" w:pos="1843"/>
        </w:tabs>
        <w:autoSpaceDE/>
        <w:autoSpaceDN/>
        <w:ind w:left="0" w:firstLine="1276"/>
        <w:contextualSpacing/>
        <w:rPr>
          <w:sz w:val="24"/>
          <w:szCs w:val="24"/>
        </w:rPr>
      </w:pPr>
      <w:r w:rsidRPr="00A22C64">
        <w:rPr>
          <w:sz w:val="24"/>
          <w:szCs w:val="24"/>
        </w:rPr>
        <w:t>Sukurtos arba atkurtos teritorijos, naudojamos ekonominei, rekreacinei ar turizmo paskirčiai (ha) - 2 ha</w:t>
      </w:r>
      <w:r w:rsidR="00DF1841" w:rsidRPr="002045B6">
        <w:rPr>
          <w:sz w:val="24"/>
          <w:szCs w:val="24"/>
        </w:rPr>
        <w:t>.</w:t>
      </w:r>
    </w:p>
    <w:p w14:paraId="45F58997" w14:textId="4BB47CD4" w:rsidR="00DF1841" w:rsidRPr="002045B6" w:rsidRDefault="008665B9" w:rsidP="00DF1841">
      <w:pPr>
        <w:pStyle w:val="Sraopastraipa"/>
        <w:widowControl/>
        <w:numPr>
          <w:ilvl w:val="1"/>
          <w:numId w:val="8"/>
        </w:numPr>
        <w:tabs>
          <w:tab w:val="left" w:pos="1843"/>
        </w:tabs>
        <w:autoSpaceDE/>
        <w:autoSpaceDN/>
        <w:ind w:left="0" w:firstLine="1276"/>
        <w:contextualSpacing/>
        <w:rPr>
          <w:sz w:val="24"/>
          <w:szCs w:val="24"/>
        </w:rPr>
      </w:pPr>
      <w:r>
        <w:rPr>
          <w:sz w:val="24"/>
          <w:szCs w:val="24"/>
        </w:rPr>
        <w:t>Projekto į</w:t>
      </w:r>
      <w:r w:rsidR="00DF1841" w:rsidRPr="002045B6">
        <w:rPr>
          <w:sz w:val="24"/>
          <w:szCs w:val="24"/>
        </w:rPr>
        <w:t xml:space="preserve">gyvendinimo vieta </w:t>
      </w:r>
      <w:r w:rsidR="00E62BC3">
        <w:rPr>
          <w:sz w:val="24"/>
          <w:szCs w:val="24"/>
        </w:rPr>
        <w:t>–</w:t>
      </w:r>
      <w:r w:rsidR="00E62BC3" w:rsidRPr="002045B6">
        <w:rPr>
          <w:sz w:val="24"/>
          <w:szCs w:val="24"/>
        </w:rPr>
        <w:t xml:space="preserve"> </w:t>
      </w:r>
      <w:r w:rsidR="00DF1841" w:rsidRPr="002045B6">
        <w:rPr>
          <w:iCs/>
          <w:sz w:val="24"/>
          <w:szCs w:val="24"/>
        </w:rPr>
        <w:t xml:space="preserve">T. Kosciuškos g. 4 ir Maironio g. 7, Druskininkai Druskininkų savivaldybė </w:t>
      </w:r>
      <w:r w:rsidR="00E62BC3">
        <w:rPr>
          <w:iCs/>
          <w:sz w:val="24"/>
          <w:szCs w:val="24"/>
        </w:rPr>
        <w:t>(</w:t>
      </w:r>
      <w:r w:rsidR="00DF1841" w:rsidRPr="002045B6">
        <w:rPr>
          <w:iCs/>
          <w:sz w:val="24"/>
          <w:szCs w:val="24"/>
        </w:rPr>
        <w:t>žemės sklypo kadastro Nr. 1501/0001:102, unikalus Nr. 4400-3154-5312</w:t>
      </w:r>
      <w:r w:rsidR="00E62BC3">
        <w:rPr>
          <w:iCs/>
          <w:sz w:val="24"/>
          <w:szCs w:val="24"/>
        </w:rPr>
        <w:t>)</w:t>
      </w:r>
      <w:r w:rsidR="006007C1">
        <w:rPr>
          <w:iCs/>
          <w:sz w:val="24"/>
          <w:szCs w:val="24"/>
        </w:rPr>
        <w:t>.</w:t>
      </w:r>
    </w:p>
    <w:p w14:paraId="77AC2D8F" w14:textId="4C54A0F9" w:rsidR="00DF1841" w:rsidRPr="002045B6" w:rsidRDefault="006007C1" w:rsidP="00DF1841">
      <w:pPr>
        <w:pStyle w:val="Sraopastraipa"/>
        <w:widowControl/>
        <w:numPr>
          <w:ilvl w:val="1"/>
          <w:numId w:val="8"/>
        </w:numPr>
        <w:tabs>
          <w:tab w:val="left" w:pos="1843"/>
        </w:tabs>
        <w:autoSpaceDE/>
        <w:autoSpaceDN/>
        <w:ind w:left="0" w:firstLine="127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DF1841" w:rsidRPr="002045B6">
        <w:rPr>
          <w:sz w:val="24"/>
          <w:szCs w:val="24"/>
        </w:rPr>
        <w:t xml:space="preserve">avivaldybės, kurių teritorijose </w:t>
      </w:r>
      <w:r>
        <w:rPr>
          <w:sz w:val="24"/>
          <w:szCs w:val="24"/>
        </w:rPr>
        <w:t>P</w:t>
      </w:r>
      <w:r w:rsidR="00DF1841" w:rsidRPr="002045B6">
        <w:rPr>
          <w:sz w:val="24"/>
          <w:szCs w:val="24"/>
        </w:rPr>
        <w:t>rojektas turės tiesioginį poveikį visuomenei</w:t>
      </w:r>
      <w:r w:rsidR="00E62BC3">
        <w:rPr>
          <w:sz w:val="24"/>
          <w:szCs w:val="24"/>
        </w:rPr>
        <w:t xml:space="preserve">: </w:t>
      </w:r>
      <w:r w:rsidR="00DF1841" w:rsidRPr="002045B6">
        <w:rPr>
          <w:sz w:val="24"/>
          <w:szCs w:val="24"/>
        </w:rPr>
        <w:t>Alytaus miesto, Alytaus raj</w:t>
      </w:r>
      <w:r w:rsidR="004B08A5">
        <w:rPr>
          <w:sz w:val="24"/>
          <w:szCs w:val="24"/>
        </w:rPr>
        <w:t>ono</w:t>
      </w:r>
      <w:r w:rsidR="00DF1841" w:rsidRPr="002045B6">
        <w:rPr>
          <w:sz w:val="24"/>
          <w:szCs w:val="24"/>
        </w:rPr>
        <w:t>, Druskininkų, Lazdijų raj</w:t>
      </w:r>
      <w:r w:rsidR="004B08A5">
        <w:rPr>
          <w:sz w:val="24"/>
          <w:szCs w:val="24"/>
        </w:rPr>
        <w:t>ono</w:t>
      </w:r>
      <w:r w:rsidR="00DF1841" w:rsidRPr="002045B6">
        <w:rPr>
          <w:sz w:val="24"/>
          <w:szCs w:val="24"/>
        </w:rPr>
        <w:t>, Varėnos raj</w:t>
      </w:r>
      <w:r w:rsidR="004B08A5">
        <w:rPr>
          <w:sz w:val="24"/>
          <w:szCs w:val="24"/>
        </w:rPr>
        <w:t>ono savivaldybės.</w:t>
      </w:r>
    </w:p>
    <w:p w14:paraId="235CC0A3" w14:textId="21EC99C2" w:rsidR="00DF1841" w:rsidRPr="007610AC" w:rsidRDefault="00595CB0" w:rsidP="00DF1841">
      <w:pPr>
        <w:pStyle w:val="Sraopastraipa"/>
        <w:widowControl/>
        <w:numPr>
          <w:ilvl w:val="1"/>
          <w:numId w:val="8"/>
        </w:numPr>
        <w:tabs>
          <w:tab w:val="left" w:pos="1843"/>
        </w:tabs>
        <w:autoSpaceDE/>
        <w:autoSpaceDN/>
        <w:ind w:left="0" w:firstLine="1276"/>
        <w:contextualSpacing/>
        <w:rPr>
          <w:sz w:val="24"/>
          <w:szCs w:val="24"/>
        </w:rPr>
      </w:pPr>
      <w:r>
        <w:rPr>
          <w:sz w:val="24"/>
          <w:szCs w:val="24"/>
        </w:rPr>
        <w:t>Projekto į</w:t>
      </w:r>
      <w:r w:rsidR="00DF1841" w:rsidRPr="007610AC">
        <w:rPr>
          <w:sz w:val="24"/>
          <w:szCs w:val="24"/>
        </w:rPr>
        <w:t>gyvendinimo termina</w:t>
      </w:r>
      <w:r>
        <w:rPr>
          <w:sz w:val="24"/>
          <w:szCs w:val="24"/>
        </w:rPr>
        <w:t>i</w:t>
      </w:r>
      <w:r w:rsidR="00DF1841" w:rsidRPr="007610AC">
        <w:rPr>
          <w:sz w:val="24"/>
          <w:szCs w:val="24"/>
        </w:rPr>
        <w:t>: 202</w:t>
      </w:r>
      <w:r w:rsidR="00700B0D">
        <w:rPr>
          <w:sz w:val="24"/>
          <w:szCs w:val="24"/>
        </w:rPr>
        <w:t>4</w:t>
      </w:r>
      <w:r w:rsidR="00DF1841" w:rsidRPr="007610AC">
        <w:rPr>
          <w:sz w:val="24"/>
          <w:szCs w:val="24"/>
        </w:rPr>
        <w:t xml:space="preserve"> m. I </w:t>
      </w:r>
      <w:proofErr w:type="spellStart"/>
      <w:r w:rsidR="00DF1841" w:rsidRPr="007610AC">
        <w:rPr>
          <w:sz w:val="24"/>
          <w:szCs w:val="24"/>
        </w:rPr>
        <w:t>k</w:t>
      </w:r>
      <w:r w:rsidR="00700B0D">
        <w:rPr>
          <w:sz w:val="24"/>
          <w:szCs w:val="24"/>
        </w:rPr>
        <w:t>e</w:t>
      </w:r>
      <w:r w:rsidR="00DF1841" w:rsidRPr="007610AC">
        <w:rPr>
          <w:sz w:val="24"/>
          <w:szCs w:val="24"/>
        </w:rPr>
        <w:t>tv</w:t>
      </w:r>
      <w:proofErr w:type="spellEnd"/>
      <w:r w:rsidR="00DF1841" w:rsidRPr="007610AC">
        <w:rPr>
          <w:sz w:val="24"/>
          <w:szCs w:val="24"/>
        </w:rPr>
        <w:t xml:space="preserve">. – </w:t>
      </w:r>
      <w:r w:rsidR="00DF1841" w:rsidRPr="0055257B">
        <w:rPr>
          <w:sz w:val="24"/>
          <w:szCs w:val="24"/>
        </w:rPr>
        <w:t>202</w:t>
      </w:r>
      <w:r w:rsidR="0055257B" w:rsidRPr="0055257B">
        <w:rPr>
          <w:sz w:val="24"/>
          <w:szCs w:val="24"/>
        </w:rPr>
        <w:t>6</w:t>
      </w:r>
      <w:r w:rsidR="00DF1841" w:rsidRPr="0055257B">
        <w:rPr>
          <w:sz w:val="24"/>
          <w:szCs w:val="24"/>
        </w:rPr>
        <w:t xml:space="preserve"> m. I</w:t>
      </w:r>
      <w:r w:rsidR="00700B0D" w:rsidRPr="0055257B">
        <w:rPr>
          <w:sz w:val="24"/>
          <w:szCs w:val="24"/>
        </w:rPr>
        <w:t>I</w:t>
      </w:r>
      <w:r w:rsidR="00DF1841" w:rsidRPr="0055257B">
        <w:rPr>
          <w:sz w:val="24"/>
          <w:szCs w:val="24"/>
        </w:rPr>
        <w:t xml:space="preserve"> </w:t>
      </w:r>
      <w:proofErr w:type="spellStart"/>
      <w:r w:rsidR="00DF1841" w:rsidRPr="0055257B">
        <w:rPr>
          <w:sz w:val="24"/>
          <w:szCs w:val="24"/>
        </w:rPr>
        <w:t>k</w:t>
      </w:r>
      <w:r w:rsidR="00700B0D" w:rsidRPr="0055257B">
        <w:rPr>
          <w:sz w:val="24"/>
          <w:szCs w:val="24"/>
        </w:rPr>
        <w:t>e</w:t>
      </w:r>
      <w:r w:rsidR="00DF1841" w:rsidRPr="0055257B">
        <w:rPr>
          <w:sz w:val="24"/>
          <w:szCs w:val="24"/>
        </w:rPr>
        <w:t>tv</w:t>
      </w:r>
      <w:proofErr w:type="spellEnd"/>
      <w:r w:rsidR="00DF1841" w:rsidRPr="007610AC">
        <w:rPr>
          <w:sz w:val="24"/>
          <w:szCs w:val="24"/>
        </w:rPr>
        <w:t>.</w:t>
      </w:r>
    </w:p>
    <w:p w14:paraId="3856E018" w14:textId="24F50D48" w:rsidR="00DF1841" w:rsidRPr="00946C86" w:rsidRDefault="00F33620" w:rsidP="00DF1841">
      <w:pPr>
        <w:pStyle w:val="Sraopastraipa"/>
        <w:widowControl/>
        <w:numPr>
          <w:ilvl w:val="0"/>
          <w:numId w:val="8"/>
        </w:numPr>
        <w:tabs>
          <w:tab w:val="left" w:pos="1843"/>
        </w:tabs>
        <w:autoSpaceDE/>
        <w:autoSpaceDN/>
        <w:ind w:left="0" w:firstLine="1276"/>
        <w:contextualSpacing/>
        <w:rPr>
          <w:sz w:val="24"/>
          <w:szCs w:val="24"/>
        </w:rPr>
      </w:pPr>
      <w:r w:rsidRPr="00946C86">
        <w:rPr>
          <w:sz w:val="24"/>
          <w:szCs w:val="24"/>
        </w:rPr>
        <w:t xml:space="preserve">Įpareigoti </w:t>
      </w:r>
      <w:r w:rsidR="00DF1841" w:rsidRPr="00946C86">
        <w:rPr>
          <w:sz w:val="24"/>
          <w:szCs w:val="24"/>
        </w:rPr>
        <w:t>Druskininkų savivaldybės administracij</w:t>
      </w:r>
      <w:r w:rsidR="006007C1" w:rsidRPr="00946C86">
        <w:rPr>
          <w:sz w:val="24"/>
          <w:szCs w:val="24"/>
        </w:rPr>
        <w:t>ą</w:t>
      </w:r>
      <w:r w:rsidR="00946C86" w:rsidRPr="00946C86">
        <w:rPr>
          <w:sz w:val="24"/>
          <w:szCs w:val="24"/>
        </w:rPr>
        <w:t>,</w:t>
      </w:r>
      <w:r w:rsidR="006007C1" w:rsidRPr="00946C86">
        <w:rPr>
          <w:sz w:val="24"/>
          <w:szCs w:val="24"/>
        </w:rPr>
        <w:t xml:space="preserve"> </w:t>
      </w:r>
      <w:r w:rsidR="00946C86" w:rsidRPr="00946C86">
        <w:rPr>
          <w:sz w:val="24"/>
          <w:szCs w:val="24"/>
        </w:rPr>
        <w:t xml:space="preserve">vadovaujantis Aprašo 20 ir 21 punktais, </w:t>
      </w:r>
      <w:r w:rsidR="00DF1841" w:rsidRPr="00946C86">
        <w:rPr>
          <w:sz w:val="24"/>
          <w:szCs w:val="24"/>
        </w:rPr>
        <w:t>pateikti Alytaus regiono plėtros tarybai dokumentus</w:t>
      </w:r>
      <w:r w:rsidR="00946C86" w:rsidRPr="00946C86">
        <w:rPr>
          <w:sz w:val="24"/>
          <w:szCs w:val="24"/>
        </w:rPr>
        <w:t xml:space="preserve"> nustatytais terminais</w:t>
      </w:r>
      <w:r w:rsidR="001D053A" w:rsidRPr="00946C86">
        <w:rPr>
          <w:sz w:val="24"/>
          <w:szCs w:val="24"/>
        </w:rPr>
        <w:t>.</w:t>
      </w:r>
    </w:p>
    <w:p w14:paraId="238F0C5D" w14:textId="77777777" w:rsidR="00115B6A" w:rsidRPr="009C665F" w:rsidRDefault="00115B6A" w:rsidP="00070EEB">
      <w:pPr>
        <w:ind w:firstLine="851"/>
        <w:jc w:val="both"/>
        <w:rPr>
          <w:color w:val="000000" w:themeColor="text1"/>
          <w:sz w:val="24"/>
          <w:szCs w:val="24"/>
        </w:rPr>
      </w:pPr>
      <w:r w:rsidRPr="009C665F">
        <w:rPr>
          <w:color w:val="000000" w:themeColor="text1"/>
          <w:sz w:val="24"/>
          <w:szCs w:val="24"/>
        </w:rPr>
        <w:t>Šis sprendimas gali būti skundžiamas Lietuvos Respublikos administracinių bylų teisenos įstatymo nustatyta tvarka.</w:t>
      </w:r>
    </w:p>
    <w:p w14:paraId="1DAD5997" w14:textId="530B8121" w:rsidR="00FB66CC" w:rsidRPr="009C665F" w:rsidRDefault="00FB66CC" w:rsidP="00070EEB">
      <w:pPr>
        <w:pStyle w:val="Pagrindinistekstas"/>
        <w:jc w:val="both"/>
        <w:rPr>
          <w:sz w:val="24"/>
          <w:szCs w:val="24"/>
        </w:rPr>
      </w:pPr>
    </w:p>
    <w:p w14:paraId="7B65BD0F" w14:textId="77777777" w:rsidR="00362DB7" w:rsidRDefault="00362DB7" w:rsidP="00070EEB">
      <w:pPr>
        <w:pStyle w:val="Pagrindinistekstas"/>
        <w:jc w:val="both"/>
        <w:rPr>
          <w:sz w:val="24"/>
          <w:szCs w:val="24"/>
        </w:rPr>
      </w:pPr>
    </w:p>
    <w:p w14:paraId="1BB2E13E" w14:textId="77777777" w:rsidR="00E706BB" w:rsidRPr="009C665F" w:rsidRDefault="00E706BB" w:rsidP="00070EEB">
      <w:pPr>
        <w:pStyle w:val="Pagrindinistekstas"/>
        <w:jc w:val="both"/>
        <w:rPr>
          <w:sz w:val="24"/>
          <w:szCs w:val="24"/>
        </w:rPr>
      </w:pPr>
    </w:p>
    <w:p w14:paraId="1E52BDB7" w14:textId="086E950D" w:rsidR="00FB66CC" w:rsidRPr="009C665F" w:rsidRDefault="00825ABC" w:rsidP="00070EEB">
      <w:pPr>
        <w:jc w:val="both"/>
        <w:rPr>
          <w:sz w:val="24"/>
          <w:szCs w:val="24"/>
        </w:rPr>
      </w:pPr>
      <w:r w:rsidRPr="009C665F">
        <w:rPr>
          <w:sz w:val="24"/>
          <w:szCs w:val="24"/>
        </w:rPr>
        <w:t>Kolegijos p</w:t>
      </w:r>
      <w:r w:rsidR="005D6B8A" w:rsidRPr="009C665F">
        <w:rPr>
          <w:sz w:val="24"/>
          <w:szCs w:val="24"/>
        </w:rPr>
        <w:t>irminink</w:t>
      </w:r>
      <w:r w:rsidR="00FA0ED7" w:rsidRPr="009C665F">
        <w:rPr>
          <w:sz w:val="24"/>
          <w:szCs w:val="24"/>
        </w:rPr>
        <w:t>as</w:t>
      </w:r>
      <w:r w:rsidR="001C2E5D" w:rsidRPr="009C665F">
        <w:rPr>
          <w:sz w:val="24"/>
          <w:szCs w:val="24"/>
        </w:rPr>
        <w:t xml:space="preserve">                                            </w:t>
      </w:r>
      <w:r w:rsidR="00F374D1">
        <w:rPr>
          <w:sz w:val="24"/>
          <w:szCs w:val="24"/>
        </w:rPr>
        <w:t xml:space="preserve">              </w:t>
      </w:r>
      <w:r w:rsidR="001C2E5D" w:rsidRPr="009C665F">
        <w:rPr>
          <w:sz w:val="24"/>
          <w:szCs w:val="24"/>
        </w:rPr>
        <w:t xml:space="preserve">                                        </w:t>
      </w:r>
      <w:r w:rsidR="00F75547">
        <w:rPr>
          <w:sz w:val="24"/>
          <w:szCs w:val="24"/>
        </w:rPr>
        <w:t xml:space="preserve">Nerijus </w:t>
      </w:r>
      <w:proofErr w:type="spellStart"/>
      <w:r w:rsidR="00F75547">
        <w:rPr>
          <w:sz w:val="24"/>
          <w:szCs w:val="24"/>
        </w:rPr>
        <w:t>Cesiulis</w:t>
      </w:r>
      <w:proofErr w:type="spellEnd"/>
    </w:p>
    <w:p w14:paraId="0A54909A" w14:textId="0912D2C7" w:rsidR="00D65606" w:rsidRPr="009C665F" w:rsidRDefault="00D65606" w:rsidP="00070EEB">
      <w:pPr>
        <w:pStyle w:val="Pagrindinistekstas"/>
        <w:rPr>
          <w:sz w:val="24"/>
          <w:szCs w:val="24"/>
        </w:rPr>
      </w:pPr>
    </w:p>
    <w:p w14:paraId="322CC62E" w14:textId="7ABB9ACA" w:rsidR="00362DB7" w:rsidRPr="009C665F" w:rsidRDefault="00362DB7" w:rsidP="00070EEB">
      <w:pPr>
        <w:pStyle w:val="Pagrindinistekstas"/>
        <w:rPr>
          <w:sz w:val="24"/>
          <w:szCs w:val="24"/>
        </w:rPr>
      </w:pPr>
    </w:p>
    <w:sectPr w:rsidR="00362DB7" w:rsidRPr="009C665F" w:rsidSect="00F374D1">
      <w:pgSz w:w="11907" w:h="16839" w:code="9"/>
      <w:pgMar w:top="851" w:right="708" w:bottom="709" w:left="1701" w:header="567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7A1A" w14:textId="77777777" w:rsidR="00BC2416" w:rsidRDefault="00BC2416" w:rsidP="00DB553F">
      <w:r>
        <w:separator/>
      </w:r>
    </w:p>
  </w:endnote>
  <w:endnote w:type="continuationSeparator" w:id="0">
    <w:p w14:paraId="00404032" w14:textId="77777777" w:rsidR="00BC2416" w:rsidRDefault="00BC2416" w:rsidP="00DB553F">
      <w:r>
        <w:continuationSeparator/>
      </w:r>
    </w:p>
  </w:endnote>
  <w:endnote w:type="continuationNotice" w:id="1">
    <w:p w14:paraId="52D80DB9" w14:textId="77777777" w:rsidR="00BC2416" w:rsidRDefault="00BC2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ED29" w14:textId="77777777" w:rsidR="00BC2416" w:rsidRDefault="00BC2416" w:rsidP="00DB553F">
      <w:r>
        <w:separator/>
      </w:r>
    </w:p>
  </w:footnote>
  <w:footnote w:type="continuationSeparator" w:id="0">
    <w:p w14:paraId="3D53F446" w14:textId="77777777" w:rsidR="00BC2416" w:rsidRDefault="00BC2416" w:rsidP="00DB553F">
      <w:r>
        <w:continuationSeparator/>
      </w:r>
    </w:p>
  </w:footnote>
  <w:footnote w:type="continuationNotice" w:id="1">
    <w:p w14:paraId="168D631F" w14:textId="77777777" w:rsidR="00BC2416" w:rsidRDefault="00BC24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8F"/>
    <w:multiLevelType w:val="hybridMultilevel"/>
    <w:tmpl w:val="713A487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F350D8"/>
    <w:multiLevelType w:val="hybridMultilevel"/>
    <w:tmpl w:val="686689E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E64535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B42A17"/>
    <w:multiLevelType w:val="hybridMultilevel"/>
    <w:tmpl w:val="CC683388"/>
    <w:lvl w:ilvl="0" w:tplc="6A247D7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40D132B"/>
    <w:multiLevelType w:val="hybridMultilevel"/>
    <w:tmpl w:val="54469AE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6A92445"/>
    <w:multiLevelType w:val="hybridMultilevel"/>
    <w:tmpl w:val="76F40DE8"/>
    <w:lvl w:ilvl="0" w:tplc="2E1C31E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AD4755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6609F0"/>
    <w:multiLevelType w:val="hybridMultilevel"/>
    <w:tmpl w:val="D4C4FF14"/>
    <w:lvl w:ilvl="0" w:tplc="35FC67FA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lt-LT" w:bidi="lt-LT"/>
      </w:rPr>
    </w:lvl>
    <w:lvl w:ilvl="1" w:tplc="50D08D24">
      <w:numFmt w:val="bullet"/>
      <w:lvlText w:val="•"/>
      <w:lvlJc w:val="left"/>
      <w:pPr>
        <w:ind w:left="2166" w:hanging="360"/>
      </w:pPr>
      <w:rPr>
        <w:rFonts w:hint="default"/>
        <w:lang w:val="lt-LT" w:eastAsia="lt-LT" w:bidi="lt-LT"/>
      </w:rPr>
    </w:lvl>
    <w:lvl w:ilvl="2" w:tplc="2E14FFB0">
      <w:numFmt w:val="bullet"/>
      <w:lvlText w:val="•"/>
      <w:lvlJc w:val="left"/>
      <w:pPr>
        <w:ind w:left="3033" w:hanging="360"/>
      </w:pPr>
      <w:rPr>
        <w:rFonts w:hint="default"/>
        <w:lang w:val="lt-LT" w:eastAsia="lt-LT" w:bidi="lt-LT"/>
      </w:rPr>
    </w:lvl>
    <w:lvl w:ilvl="3" w:tplc="BF7C7CC0">
      <w:numFmt w:val="bullet"/>
      <w:lvlText w:val="•"/>
      <w:lvlJc w:val="left"/>
      <w:pPr>
        <w:ind w:left="3899" w:hanging="360"/>
      </w:pPr>
      <w:rPr>
        <w:rFonts w:hint="default"/>
        <w:lang w:val="lt-LT" w:eastAsia="lt-LT" w:bidi="lt-LT"/>
      </w:rPr>
    </w:lvl>
    <w:lvl w:ilvl="4" w:tplc="334A18C8">
      <w:numFmt w:val="bullet"/>
      <w:lvlText w:val="•"/>
      <w:lvlJc w:val="left"/>
      <w:pPr>
        <w:ind w:left="4766" w:hanging="360"/>
      </w:pPr>
      <w:rPr>
        <w:rFonts w:hint="default"/>
        <w:lang w:val="lt-LT" w:eastAsia="lt-LT" w:bidi="lt-LT"/>
      </w:rPr>
    </w:lvl>
    <w:lvl w:ilvl="5" w:tplc="191A5FC4">
      <w:numFmt w:val="bullet"/>
      <w:lvlText w:val="•"/>
      <w:lvlJc w:val="left"/>
      <w:pPr>
        <w:ind w:left="5633" w:hanging="360"/>
      </w:pPr>
      <w:rPr>
        <w:rFonts w:hint="default"/>
        <w:lang w:val="lt-LT" w:eastAsia="lt-LT" w:bidi="lt-LT"/>
      </w:rPr>
    </w:lvl>
    <w:lvl w:ilvl="6" w:tplc="6D98D20A">
      <w:numFmt w:val="bullet"/>
      <w:lvlText w:val="•"/>
      <w:lvlJc w:val="left"/>
      <w:pPr>
        <w:ind w:left="6499" w:hanging="360"/>
      </w:pPr>
      <w:rPr>
        <w:rFonts w:hint="default"/>
        <w:lang w:val="lt-LT" w:eastAsia="lt-LT" w:bidi="lt-LT"/>
      </w:rPr>
    </w:lvl>
    <w:lvl w:ilvl="7" w:tplc="5C104392">
      <w:numFmt w:val="bullet"/>
      <w:lvlText w:val="•"/>
      <w:lvlJc w:val="left"/>
      <w:pPr>
        <w:ind w:left="7366" w:hanging="360"/>
      </w:pPr>
      <w:rPr>
        <w:rFonts w:hint="default"/>
        <w:lang w:val="lt-LT" w:eastAsia="lt-LT" w:bidi="lt-LT"/>
      </w:rPr>
    </w:lvl>
    <w:lvl w:ilvl="8" w:tplc="AE0ECFF6">
      <w:numFmt w:val="bullet"/>
      <w:lvlText w:val="•"/>
      <w:lvlJc w:val="left"/>
      <w:pPr>
        <w:ind w:left="8233" w:hanging="360"/>
      </w:pPr>
      <w:rPr>
        <w:rFonts w:hint="default"/>
        <w:lang w:val="lt-LT" w:eastAsia="lt-LT" w:bidi="lt-LT"/>
      </w:rPr>
    </w:lvl>
  </w:abstractNum>
  <w:abstractNum w:abstractNumId="8" w15:restartNumberingAfterBreak="0">
    <w:nsid w:val="7EA7118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6517728">
    <w:abstractNumId w:val="7"/>
  </w:num>
  <w:num w:numId="2" w16cid:durableId="1311711611">
    <w:abstractNumId w:val="1"/>
  </w:num>
  <w:num w:numId="3" w16cid:durableId="317536185">
    <w:abstractNumId w:val="2"/>
  </w:num>
  <w:num w:numId="4" w16cid:durableId="590821263">
    <w:abstractNumId w:val="8"/>
  </w:num>
  <w:num w:numId="5" w16cid:durableId="653877766">
    <w:abstractNumId w:val="4"/>
  </w:num>
  <w:num w:numId="6" w16cid:durableId="683435564">
    <w:abstractNumId w:val="0"/>
  </w:num>
  <w:num w:numId="7" w16cid:durableId="558437831">
    <w:abstractNumId w:val="5"/>
  </w:num>
  <w:num w:numId="8" w16cid:durableId="2049917462">
    <w:abstractNumId w:val="6"/>
  </w:num>
  <w:num w:numId="9" w16cid:durableId="73865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CC"/>
    <w:rsid w:val="00000486"/>
    <w:rsid w:val="000014B1"/>
    <w:rsid w:val="000027C1"/>
    <w:rsid w:val="00004A25"/>
    <w:rsid w:val="00004FD8"/>
    <w:rsid w:val="000052CF"/>
    <w:rsid w:val="00006501"/>
    <w:rsid w:val="00010608"/>
    <w:rsid w:val="00010734"/>
    <w:rsid w:val="000127D9"/>
    <w:rsid w:val="00014E88"/>
    <w:rsid w:val="0001513B"/>
    <w:rsid w:val="00017D54"/>
    <w:rsid w:val="00021989"/>
    <w:rsid w:val="00024A68"/>
    <w:rsid w:val="00024AB8"/>
    <w:rsid w:val="00025916"/>
    <w:rsid w:val="00026308"/>
    <w:rsid w:val="000313AF"/>
    <w:rsid w:val="00032006"/>
    <w:rsid w:val="00033AAA"/>
    <w:rsid w:val="00034C8D"/>
    <w:rsid w:val="00036056"/>
    <w:rsid w:val="00037DDF"/>
    <w:rsid w:val="00040603"/>
    <w:rsid w:val="00040F93"/>
    <w:rsid w:val="00043167"/>
    <w:rsid w:val="00045C56"/>
    <w:rsid w:val="0004709C"/>
    <w:rsid w:val="00050BEF"/>
    <w:rsid w:val="0005265F"/>
    <w:rsid w:val="00057ECB"/>
    <w:rsid w:val="00061B32"/>
    <w:rsid w:val="000671B2"/>
    <w:rsid w:val="0006797D"/>
    <w:rsid w:val="000700EA"/>
    <w:rsid w:val="00070584"/>
    <w:rsid w:val="00070ED9"/>
    <w:rsid w:val="00070EEB"/>
    <w:rsid w:val="0007274D"/>
    <w:rsid w:val="00072D2F"/>
    <w:rsid w:val="00074FD5"/>
    <w:rsid w:val="00075FF4"/>
    <w:rsid w:val="000767F2"/>
    <w:rsid w:val="00076A65"/>
    <w:rsid w:val="000773FB"/>
    <w:rsid w:val="00080729"/>
    <w:rsid w:val="00080EF9"/>
    <w:rsid w:val="0008172D"/>
    <w:rsid w:val="00082237"/>
    <w:rsid w:val="0008291D"/>
    <w:rsid w:val="00085416"/>
    <w:rsid w:val="00087400"/>
    <w:rsid w:val="00087B0A"/>
    <w:rsid w:val="0009116B"/>
    <w:rsid w:val="00091C7C"/>
    <w:rsid w:val="000924F3"/>
    <w:rsid w:val="00093863"/>
    <w:rsid w:val="000938D7"/>
    <w:rsid w:val="000969AF"/>
    <w:rsid w:val="00096E2A"/>
    <w:rsid w:val="000A0346"/>
    <w:rsid w:val="000A61CC"/>
    <w:rsid w:val="000A7170"/>
    <w:rsid w:val="000A7AFA"/>
    <w:rsid w:val="000B27F8"/>
    <w:rsid w:val="000B3E8E"/>
    <w:rsid w:val="000B50EC"/>
    <w:rsid w:val="000B62F0"/>
    <w:rsid w:val="000B7C5C"/>
    <w:rsid w:val="000C1139"/>
    <w:rsid w:val="000C216F"/>
    <w:rsid w:val="000C22A7"/>
    <w:rsid w:val="000C3091"/>
    <w:rsid w:val="000C3152"/>
    <w:rsid w:val="000C4078"/>
    <w:rsid w:val="000C4A7A"/>
    <w:rsid w:val="000C4B49"/>
    <w:rsid w:val="000C7957"/>
    <w:rsid w:val="000C7F76"/>
    <w:rsid w:val="000D1133"/>
    <w:rsid w:val="000D185F"/>
    <w:rsid w:val="000D3D7D"/>
    <w:rsid w:val="000D4C94"/>
    <w:rsid w:val="000D65FF"/>
    <w:rsid w:val="000D7B05"/>
    <w:rsid w:val="000E19BF"/>
    <w:rsid w:val="000E1FB0"/>
    <w:rsid w:val="000E2DF6"/>
    <w:rsid w:val="000E3C43"/>
    <w:rsid w:val="000E52A0"/>
    <w:rsid w:val="000F2544"/>
    <w:rsid w:val="000F2D08"/>
    <w:rsid w:val="000F4151"/>
    <w:rsid w:val="000F6E24"/>
    <w:rsid w:val="000F6E9D"/>
    <w:rsid w:val="00100275"/>
    <w:rsid w:val="001004ED"/>
    <w:rsid w:val="00101520"/>
    <w:rsid w:val="00103D98"/>
    <w:rsid w:val="00104AC0"/>
    <w:rsid w:val="00105490"/>
    <w:rsid w:val="0010551E"/>
    <w:rsid w:val="001056E4"/>
    <w:rsid w:val="001105F3"/>
    <w:rsid w:val="0011146B"/>
    <w:rsid w:val="001116F8"/>
    <w:rsid w:val="0011184C"/>
    <w:rsid w:val="00111A13"/>
    <w:rsid w:val="00111C29"/>
    <w:rsid w:val="00114327"/>
    <w:rsid w:val="00114CDA"/>
    <w:rsid w:val="00115A19"/>
    <w:rsid w:val="00115A4B"/>
    <w:rsid w:val="00115B6A"/>
    <w:rsid w:val="00115C4D"/>
    <w:rsid w:val="00115D17"/>
    <w:rsid w:val="00116BEA"/>
    <w:rsid w:val="0012154E"/>
    <w:rsid w:val="00121B8A"/>
    <w:rsid w:val="0012433B"/>
    <w:rsid w:val="00126056"/>
    <w:rsid w:val="001275B5"/>
    <w:rsid w:val="00127AA4"/>
    <w:rsid w:val="001301FB"/>
    <w:rsid w:val="0013133B"/>
    <w:rsid w:val="001327B6"/>
    <w:rsid w:val="00132A7A"/>
    <w:rsid w:val="00132ABF"/>
    <w:rsid w:val="00134188"/>
    <w:rsid w:val="001355D0"/>
    <w:rsid w:val="00136962"/>
    <w:rsid w:val="001465FC"/>
    <w:rsid w:val="001477F4"/>
    <w:rsid w:val="00151A9E"/>
    <w:rsid w:val="00152141"/>
    <w:rsid w:val="00152E33"/>
    <w:rsid w:val="00152ECD"/>
    <w:rsid w:val="00153414"/>
    <w:rsid w:val="00153628"/>
    <w:rsid w:val="001544C6"/>
    <w:rsid w:val="001547B0"/>
    <w:rsid w:val="00154DB2"/>
    <w:rsid w:val="0015645D"/>
    <w:rsid w:val="00160C4B"/>
    <w:rsid w:val="0016204C"/>
    <w:rsid w:val="0016574B"/>
    <w:rsid w:val="00166F89"/>
    <w:rsid w:val="00170489"/>
    <w:rsid w:val="0017059D"/>
    <w:rsid w:val="00172FF6"/>
    <w:rsid w:val="001739C3"/>
    <w:rsid w:val="00173A9F"/>
    <w:rsid w:val="00174372"/>
    <w:rsid w:val="00175DCC"/>
    <w:rsid w:val="00176DB7"/>
    <w:rsid w:val="00181692"/>
    <w:rsid w:val="00183284"/>
    <w:rsid w:val="00183995"/>
    <w:rsid w:val="00185557"/>
    <w:rsid w:val="0018584D"/>
    <w:rsid w:val="001865CC"/>
    <w:rsid w:val="00186CAF"/>
    <w:rsid w:val="001916F9"/>
    <w:rsid w:val="00192625"/>
    <w:rsid w:val="0019421F"/>
    <w:rsid w:val="001A0108"/>
    <w:rsid w:val="001A0923"/>
    <w:rsid w:val="001A300A"/>
    <w:rsid w:val="001A34B6"/>
    <w:rsid w:val="001A4F7A"/>
    <w:rsid w:val="001A745F"/>
    <w:rsid w:val="001B014E"/>
    <w:rsid w:val="001B0EBE"/>
    <w:rsid w:val="001B19C7"/>
    <w:rsid w:val="001B1BFE"/>
    <w:rsid w:val="001B2D12"/>
    <w:rsid w:val="001B3201"/>
    <w:rsid w:val="001B44A9"/>
    <w:rsid w:val="001B49BE"/>
    <w:rsid w:val="001B58D0"/>
    <w:rsid w:val="001B680D"/>
    <w:rsid w:val="001B70C0"/>
    <w:rsid w:val="001B727E"/>
    <w:rsid w:val="001B730C"/>
    <w:rsid w:val="001C0310"/>
    <w:rsid w:val="001C09A6"/>
    <w:rsid w:val="001C1D0E"/>
    <w:rsid w:val="001C2296"/>
    <w:rsid w:val="001C2A93"/>
    <w:rsid w:val="001C2E5D"/>
    <w:rsid w:val="001C402F"/>
    <w:rsid w:val="001C44FB"/>
    <w:rsid w:val="001C504B"/>
    <w:rsid w:val="001C57CF"/>
    <w:rsid w:val="001C7373"/>
    <w:rsid w:val="001D053A"/>
    <w:rsid w:val="001D36C2"/>
    <w:rsid w:val="001D43B7"/>
    <w:rsid w:val="001D4813"/>
    <w:rsid w:val="001D6BE4"/>
    <w:rsid w:val="001D7ED2"/>
    <w:rsid w:val="001E01B5"/>
    <w:rsid w:val="001E37C4"/>
    <w:rsid w:val="001E3D0C"/>
    <w:rsid w:val="001E61DC"/>
    <w:rsid w:val="001E63CC"/>
    <w:rsid w:val="001E7C34"/>
    <w:rsid w:val="001F0CA9"/>
    <w:rsid w:val="001F2F21"/>
    <w:rsid w:val="001F37FC"/>
    <w:rsid w:val="001F39AA"/>
    <w:rsid w:val="001F4EF7"/>
    <w:rsid w:val="001F522E"/>
    <w:rsid w:val="001F5A70"/>
    <w:rsid w:val="001F60BC"/>
    <w:rsid w:val="002012F3"/>
    <w:rsid w:val="0020169F"/>
    <w:rsid w:val="0020279A"/>
    <w:rsid w:val="002032E2"/>
    <w:rsid w:val="00203CB1"/>
    <w:rsid w:val="00204DDE"/>
    <w:rsid w:val="00207E62"/>
    <w:rsid w:val="0021100E"/>
    <w:rsid w:val="002116F4"/>
    <w:rsid w:val="00211AB6"/>
    <w:rsid w:val="00211E96"/>
    <w:rsid w:val="002121B4"/>
    <w:rsid w:val="00212FDD"/>
    <w:rsid w:val="002141D2"/>
    <w:rsid w:val="00214A57"/>
    <w:rsid w:val="002178F8"/>
    <w:rsid w:val="00221D5A"/>
    <w:rsid w:val="00223FCA"/>
    <w:rsid w:val="00224638"/>
    <w:rsid w:val="00225131"/>
    <w:rsid w:val="00225342"/>
    <w:rsid w:val="00226B66"/>
    <w:rsid w:val="00226DE4"/>
    <w:rsid w:val="0022793A"/>
    <w:rsid w:val="0023006D"/>
    <w:rsid w:val="00230153"/>
    <w:rsid w:val="002301A0"/>
    <w:rsid w:val="00231176"/>
    <w:rsid w:val="00232957"/>
    <w:rsid w:val="0023295A"/>
    <w:rsid w:val="002331A4"/>
    <w:rsid w:val="00233F48"/>
    <w:rsid w:val="002354C8"/>
    <w:rsid w:val="00236515"/>
    <w:rsid w:val="002372E4"/>
    <w:rsid w:val="00237684"/>
    <w:rsid w:val="00240C70"/>
    <w:rsid w:val="00241CCF"/>
    <w:rsid w:val="00243EC5"/>
    <w:rsid w:val="00245567"/>
    <w:rsid w:val="00245FE8"/>
    <w:rsid w:val="00246592"/>
    <w:rsid w:val="0024698E"/>
    <w:rsid w:val="00246D5E"/>
    <w:rsid w:val="00250318"/>
    <w:rsid w:val="0025086D"/>
    <w:rsid w:val="002509EB"/>
    <w:rsid w:val="00250DC2"/>
    <w:rsid w:val="00250E8E"/>
    <w:rsid w:val="00251501"/>
    <w:rsid w:val="002533CE"/>
    <w:rsid w:val="002535FC"/>
    <w:rsid w:val="0025716A"/>
    <w:rsid w:val="00261067"/>
    <w:rsid w:val="00263A49"/>
    <w:rsid w:val="0026773E"/>
    <w:rsid w:val="00267828"/>
    <w:rsid w:val="00270936"/>
    <w:rsid w:val="002710FD"/>
    <w:rsid w:val="0027244E"/>
    <w:rsid w:val="00273766"/>
    <w:rsid w:val="00274648"/>
    <w:rsid w:val="0027478A"/>
    <w:rsid w:val="0027559B"/>
    <w:rsid w:val="002758BB"/>
    <w:rsid w:val="00275B06"/>
    <w:rsid w:val="0027674B"/>
    <w:rsid w:val="00282266"/>
    <w:rsid w:val="0028390E"/>
    <w:rsid w:val="00283BB4"/>
    <w:rsid w:val="00284472"/>
    <w:rsid w:val="002857EF"/>
    <w:rsid w:val="002903FD"/>
    <w:rsid w:val="002915C7"/>
    <w:rsid w:val="002927BB"/>
    <w:rsid w:val="00292B80"/>
    <w:rsid w:val="00294AB6"/>
    <w:rsid w:val="002950D5"/>
    <w:rsid w:val="00295185"/>
    <w:rsid w:val="0029553D"/>
    <w:rsid w:val="002970C0"/>
    <w:rsid w:val="002972C9"/>
    <w:rsid w:val="002A3AFF"/>
    <w:rsid w:val="002A3D21"/>
    <w:rsid w:val="002A6453"/>
    <w:rsid w:val="002A6E2A"/>
    <w:rsid w:val="002A6FA5"/>
    <w:rsid w:val="002A70C4"/>
    <w:rsid w:val="002A7FCC"/>
    <w:rsid w:val="002B090D"/>
    <w:rsid w:val="002B0CCD"/>
    <w:rsid w:val="002B552F"/>
    <w:rsid w:val="002B67AC"/>
    <w:rsid w:val="002B6C60"/>
    <w:rsid w:val="002C05C8"/>
    <w:rsid w:val="002C09FA"/>
    <w:rsid w:val="002C0AB6"/>
    <w:rsid w:val="002C0DE0"/>
    <w:rsid w:val="002C2DB6"/>
    <w:rsid w:val="002C3D24"/>
    <w:rsid w:val="002C4312"/>
    <w:rsid w:val="002C4F1D"/>
    <w:rsid w:val="002C5D3C"/>
    <w:rsid w:val="002D05C5"/>
    <w:rsid w:val="002D3056"/>
    <w:rsid w:val="002D3CD2"/>
    <w:rsid w:val="002D418F"/>
    <w:rsid w:val="002D7A91"/>
    <w:rsid w:val="002E0115"/>
    <w:rsid w:val="002E171A"/>
    <w:rsid w:val="002E1780"/>
    <w:rsid w:val="002E29B8"/>
    <w:rsid w:val="002E2DE9"/>
    <w:rsid w:val="002E4B67"/>
    <w:rsid w:val="002E5595"/>
    <w:rsid w:val="002E5911"/>
    <w:rsid w:val="002E592F"/>
    <w:rsid w:val="002E5989"/>
    <w:rsid w:val="002E7784"/>
    <w:rsid w:val="002E77F6"/>
    <w:rsid w:val="002F028E"/>
    <w:rsid w:val="002F0519"/>
    <w:rsid w:val="002F2DF3"/>
    <w:rsid w:val="002F5F37"/>
    <w:rsid w:val="002F775F"/>
    <w:rsid w:val="002F7F34"/>
    <w:rsid w:val="00300D74"/>
    <w:rsid w:val="0030138E"/>
    <w:rsid w:val="0030181E"/>
    <w:rsid w:val="00302178"/>
    <w:rsid w:val="00302216"/>
    <w:rsid w:val="00304CE5"/>
    <w:rsid w:val="00305C67"/>
    <w:rsid w:val="003072CC"/>
    <w:rsid w:val="00310768"/>
    <w:rsid w:val="00310A6F"/>
    <w:rsid w:val="00311175"/>
    <w:rsid w:val="00311A17"/>
    <w:rsid w:val="00312A0B"/>
    <w:rsid w:val="003130FF"/>
    <w:rsid w:val="0031323B"/>
    <w:rsid w:val="003137B1"/>
    <w:rsid w:val="00314C46"/>
    <w:rsid w:val="0031660F"/>
    <w:rsid w:val="00316CF8"/>
    <w:rsid w:val="00317FCB"/>
    <w:rsid w:val="003211C8"/>
    <w:rsid w:val="00321A8D"/>
    <w:rsid w:val="00321AFD"/>
    <w:rsid w:val="00322D03"/>
    <w:rsid w:val="0032458C"/>
    <w:rsid w:val="00325021"/>
    <w:rsid w:val="0032618F"/>
    <w:rsid w:val="00327384"/>
    <w:rsid w:val="0033009F"/>
    <w:rsid w:val="0033045F"/>
    <w:rsid w:val="00331015"/>
    <w:rsid w:val="0033110E"/>
    <w:rsid w:val="003318E7"/>
    <w:rsid w:val="003342DD"/>
    <w:rsid w:val="0033458C"/>
    <w:rsid w:val="00337457"/>
    <w:rsid w:val="00337544"/>
    <w:rsid w:val="003401F5"/>
    <w:rsid w:val="00340F1A"/>
    <w:rsid w:val="00342E87"/>
    <w:rsid w:val="003437B7"/>
    <w:rsid w:val="00343FCB"/>
    <w:rsid w:val="00344B3D"/>
    <w:rsid w:val="00346203"/>
    <w:rsid w:val="00346510"/>
    <w:rsid w:val="00347AC6"/>
    <w:rsid w:val="00347CC9"/>
    <w:rsid w:val="00350681"/>
    <w:rsid w:val="0035213D"/>
    <w:rsid w:val="0035410C"/>
    <w:rsid w:val="00354E65"/>
    <w:rsid w:val="003551A8"/>
    <w:rsid w:val="00362DB7"/>
    <w:rsid w:val="00364610"/>
    <w:rsid w:val="00366B42"/>
    <w:rsid w:val="003700B4"/>
    <w:rsid w:val="00371444"/>
    <w:rsid w:val="003718C2"/>
    <w:rsid w:val="003722AE"/>
    <w:rsid w:val="00372650"/>
    <w:rsid w:val="003730AC"/>
    <w:rsid w:val="0037470B"/>
    <w:rsid w:val="00376610"/>
    <w:rsid w:val="00376F31"/>
    <w:rsid w:val="00377128"/>
    <w:rsid w:val="00380BAD"/>
    <w:rsid w:val="003824AC"/>
    <w:rsid w:val="003828F7"/>
    <w:rsid w:val="00383D6A"/>
    <w:rsid w:val="0038561E"/>
    <w:rsid w:val="00385ABE"/>
    <w:rsid w:val="0038600E"/>
    <w:rsid w:val="003867CD"/>
    <w:rsid w:val="0039314C"/>
    <w:rsid w:val="00393A43"/>
    <w:rsid w:val="00394B93"/>
    <w:rsid w:val="0039590F"/>
    <w:rsid w:val="00396431"/>
    <w:rsid w:val="003978C8"/>
    <w:rsid w:val="00397A3D"/>
    <w:rsid w:val="003A002E"/>
    <w:rsid w:val="003A339B"/>
    <w:rsid w:val="003A35CF"/>
    <w:rsid w:val="003A3F52"/>
    <w:rsid w:val="003A486E"/>
    <w:rsid w:val="003A5EB6"/>
    <w:rsid w:val="003A64A7"/>
    <w:rsid w:val="003A689D"/>
    <w:rsid w:val="003A7222"/>
    <w:rsid w:val="003A7564"/>
    <w:rsid w:val="003B041A"/>
    <w:rsid w:val="003B191B"/>
    <w:rsid w:val="003B19F3"/>
    <w:rsid w:val="003B3BC5"/>
    <w:rsid w:val="003B4255"/>
    <w:rsid w:val="003B4521"/>
    <w:rsid w:val="003B6273"/>
    <w:rsid w:val="003B65B1"/>
    <w:rsid w:val="003B675B"/>
    <w:rsid w:val="003B6F20"/>
    <w:rsid w:val="003B77A4"/>
    <w:rsid w:val="003C1AD1"/>
    <w:rsid w:val="003C20C6"/>
    <w:rsid w:val="003C22BF"/>
    <w:rsid w:val="003C2D73"/>
    <w:rsid w:val="003C325C"/>
    <w:rsid w:val="003C4982"/>
    <w:rsid w:val="003C60E2"/>
    <w:rsid w:val="003C6283"/>
    <w:rsid w:val="003C75AB"/>
    <w:rsid w:val="003D016A"/>
    <w:rsid w:val="003D1B14"/>
    <w:rsid w:val="003D3948"/>
    <w:rsid w:val="003D4FA7"/>
    <w:rsid w:val="003D6A33"/>
    <w:rsid w:val="003D6A6F"/>
    <w:rsid w:val="003D73CC"/>
    <w:rsid w:val="003D7E85"/>
    <w:rsid w:val="003E2675"/>
    <w:rsid w:val="003E357F"/>
    <w:rsid w:val="003E421C"/>
    <w:rsid w:val="003E4CE0"/>
    <w:rsid w:val="003E4DEF"/>
    <w:rsid w:val="003E500F"/>
    <w:rsid w:val="003E6766"/>
    <w:rsid w:val="003F1A6E"/>
    <w:rsid w:val="003F204A"/>
    <w:rsid w:val="003F279E"/>
    <w:rsid w:val="003F49FE"/>
    <w:rsid w:val="003F5CD9"/>
    <w:rsid w:val="004004DB"/>
    <w:rsid w:val="00401C58"/>
    <w:rsid w:val="00403F16"/>
    <w:rsid w:val="004054A5"/>
    <w:rsid w:val="004055B2"/>
    <w:rsid w:val="00407260"/>
    <w:rsid w:val="00407503"/>
    <w:rsid w:val="00407DD9"/>
    <w:rsid w:val="00412AB7"/>
    <w:rsid w:val="00415924"/>
    <w:rsid w:val="004166AC"/>
    <w:rsid w:val="00417037"/>
    <w:rsid w:val="00417E85"/>
    <w:rsid w:val="00417FBF"/>
    <w:rsid w:val="00420DA8"/>
    <w:rsid w:val="00425DC5"/>
    <w:rsid w:val="00425E38"/>
    <w:rsid w:val="00427270"/>
    <w:rsid w:val="004273EE"/>
    <w:rsid w:val="00431A3C"/>
    <w:rsid w:val="004326A2"/>
    <w:rsid w:val="00432A17"/>
    <w:rsid w:val="00434805"/>
    <w:rsid w:val="00434B7E"/>
    <w:rsid w:val="00435E9E"/>
    <w:rsid w:val="00435F5A"/>
    <w:rsid w:val="00437CCB"/>
    <w:rsid w:val="00437EB0"/>
    <w:rsid w:val="00441B2B"/>
    <w:rsid w:val="0044271A"/>
    <w:rsid w:val="00442CC6"/>
    <w:rsid w:val="00445E5C"/>
    <w:rsid w:val="004475A4"/>
    <w:rsid w:val="0045155A"/>
    <w:rsid w:val="00451AED"/>
    <w:rsid w:val="004535A7"/>
    <w:rsid w:val="00453FA1"/>
    <w:rsid w:val="00454741"/>
    <w:rsid w:val="00455095"/>
    <w:rsid w:val="004551EC"/>
    <w:rsid w:val="00463645"/>
    <w:rsid w:val="0046411B"/>
    <w:rsid w:val="00465B8E"/>
    <w:rsid w:val="0046642F"/>
    <w:rsid w:val="00466AB4"/>
    <w:rsid w:val="00466FB7"/>
    <w:rsid w:val="00473A5E"/>
    <w:rsid w:val="00475233"/>
    <w:rsid w:val="00476E88"/>
    <w:rsid w:val="0048159C"/>
    <w:rsid w:val="004842D7"/>
    <w:rsid w:val="00484CA2"/>
    <w:rsid w:val="004876D0"/>
    <w:rsid w:val="004902C1"/>
    <w:rsid w:val="00492F71"/>
    <w:rsid w:val="0049318B"/>
    <w:rsid w:val="00495493"/>
    <w:rsid w:val="00497967"/>
    <w:rsid w:val="004A6147"/>
    <w:rsid w:val="004A7363"/>
    <w:rsid w:val="004A73BC"/>
    <w:rsid w:val="004A747A"/>
    <w:rsid w:val="004B0544"/>
    <w:rsid w:val="004B08A5"/>
    <w:rsid w:val="004B1ED9"/>
    <w:rsid w:val="004B2061"/>
    <w:rsid w:val="004B3EBF"/>
    <w:rsid w:val="004B47B5"/>
    <w:rsid w:val="004B4DE2"/>
    <w:rsid w:val="004C0133"/>
    <w:rsid w:val="004C1F9E"/>
    <w:rsid w:val="004C4490"/>
    <w:rsid w:val="004C473F"/>
    <w:rsid w:val="004C6984"/>
    <w:rsid w:val="004C6F3C"/>
    <w:rsid w:val="004D0B99"/>
    <w:rsid w:val="004D0C49"/>
    <w:rsid w:val="004D15A9"/>
    <w:rsid w:val="004D306C"/>
    <w:rsid w:val="004D32BC"/>
    <w:rsid w:val="004D4D34"/>
    <w:rsid w:val="004D6F61"/>
    <w:rsid w:val="004E0666"/>
    <w:rsid w:val="004E0C1D"/>
    <w:rsid w:val="004E1300"/>
    <w:rsid w:val="004E2BC3"/>
    <w:rsid w:val="004E3D0E"/>
    <w:rsid w:val="004E49B4"/>
    <w:rsid w:val="004E49F7"/>
    <w:rsid w:val="004E54B3"/>
    <w:rsid w:val="004E6B8C"/>
    <w:rsid w:val="004E6C32"/>
    <w:rsid w:val="004F054F"/>
    <w:rsid w:val="004F22EA"/>
    <w:rsid w:val="004F2B89"/>
    <w:rsid w:val="004F34AD"/>
    <w:rsid w:val="004F3FB5"/>
    <w:rsid w:val="004F44BA"/>
    <w:rsid w:val="004F5CE2"/>
    <w:rsid w:val="005007CF"/>
    <w:rsid w:val="005015A0"/>
    <w:rsid w:val="00503259"/>
    <w:rsid w:val="0050583C"/>
    <w:rsid w:val="005070FD"/>
    <w:rsid w:val="00507491"/>
    <w:rsid w:val="005078CA"/>
    <w:rsid w:val="0051067B"/>
    <w:rsid w:val="00512C09"/>
    <w:rsid w:val="005142FF"/>
    <w:rsid w:val="0051549A"/>
    <w:rsid w:val="00515D7D"/>
    <w:rsid w:val="0052029A"/>
    <w:rsid w:val="005231C7"/>
    <w:rsid w:val="00524C19"/>
    <w:rsid w:val="005338DD"/>
    <w:rsid w:val="00533BA9"/>
    <w:rsid w:val="005358E2"/>
    <w:rsid w:val="00536B51"/>
    <w:rsid w:val="00537D37"/>
    <w:rsid w:val="00537E9A"/>
    <w:rsid w:val="005400D1"/>
    <w:rsid w:val="00540543"/>
    <w:rsid w:val="005409D6"/>
    <w:rsid w:val="005410E4"/>
    <w:rsid w:val="0054284D"/>
    <w:rsid w:val="0054383E"/>
    <w:rsid w:val="00544698"/>
    <w:rsid w:val="00544CC6"/>
    <w:rsid w:val="00547783"/>
    <w:rsid w:val="00551951"/>
    <w:rsid w:val="00552229"/>
    <w:rsid w:val="0055257B"/>
    <w:rsid w:val="00552A39"/>
    <w:rsid w:val="00552E67"/>
    <w:rsid w:val="005535CF"/>
    <w:rsid w:val="0055392B"/>
    <w:rsid w:val="00556181"/>
    <w:rsid w:val="00560279"/>
    <w:rsid w:val="00560306"/>
    <w:rsid w:val="0056072D"/>
    <w:rsid w:val="005618A2"/>
    <w:rsid w:val="00562385"/>
    <w:rsid w:val="00566B6A"/>
    <w:rsid w:val="00570A05"/>
    <w:rsid w:val="00572852"/>
    <w:rsid w:val="00573A62"/>
    <w:rsid w:val="0057575F"/>
    <w:rsid w:val="005763B2"/>
    <w:rsid w:val="0057696E"/>
    <w:rsid w:val="00581173"/>
    <w:rsid w:val="00581358"/>
    <w:rsid w:val="005849BA"/>
    <w:rsid w:val="00586004"/>
    <w:rsid w:val="00587E2A"/>
    <w:rsid w:val="00591554"/>
    <w:rsid w:val="00591BD6"/>
    <w:rsid w:val="00592A1C"/>
    <w:rsid w:val="005956CC"/>
    <w:rsid w:val="00595CB0"/>
    <w:rsid w:val="0059619E"/>
    <w:rsid w:val="00597C05"/>
    <w:rsid w:val="005A282F"/>
    <w:rsid w:val="005A41DD"/>
    <w:rsid w:val="005A495D"/>
    <w:rsid w:val="005A56D0"/>
    <w:rsid w:val="005A60F5"/>
    <w:rsid w:val="005B06FA"/>
    <w:rsid w:val="005B5D97"/>
    <w:rsid w:val="005B6C3F"/>
    <w:rsid w:val="005B7B4D"/>
    <w:rsid w:val="005C2B99"/>
    <w:rsid w:val="005C431C"/>
    <w:rsid w:val="005C47BA"/>
    <w:rsid w:val="005C4B58"/>
    <w:rsid w:val="005C51E9"/>
    <w:rsid w:val="005C6184"/>
    <w:rsid w:val="005C6C8F"/>
    <w:rsid w:val="005C7994"/>
    <w:rsid w:val="005D0494"/>
    <w:rsid w:val="005D126C"/>
    <w:rsid w:val="005D2D4C"/>
    <w:rsid w:val="005D3529"/>
    <w:rsid w:val="005D3DDA"/>
    <w:rsid w:val="005D6B8A"/>
    <w:rsid w:val="005E2814"/>
    <w:rsid w:val="005E434B"/>
    <w:rsid w:val="005E4938"/>
    <w:rsid w:val="005E578C"/>
    <w:rsid w:val="005E5E7D"/>
    <w:rsid w:val="005E65E0"/>
    <w:rsid w:val="005E79E2"/>
    <w:rsid w:val="005F46DF"/>
    <w:rsid w:val="005F4C77"/>
    <w:rsid w:val="005F5198"/>
    <w:rsid w:val="005F677A"/>
    <w:rsid w:val="006007C1"/>
    <w:rsid w:val="006018AF"/>
    <w:rsid w:val="00601FA4"/>
    <w:rsid w:val="006032B3"/>
    <w:rsid w:val="00603E05"/>
    <w:rsid w:val="00604EB8"/>
    <w:rsid w:val="0061137E"/>
    <w:rsid w:val="0061153C"/>
    <w:rsid w:val="00611FE0"/>
    <w:rsid w:val="006148DE"/>
    <w:rsid w:val="006152C1"/>
    <w:rsid w:val="00615554"/>
    <w:rsid w:val="00615626"/>
    <w:rsid w:val="00616473"/>
    <w:rsid w:val="0061691E"/>
    <w:rsid w:val="00623B47"/>
    <w:rsid w:val="006261A1"/>
    <w:rsid w:val="006263E3"/>
    <w:rsid w:val="00630407"/>
    <w:rsid w:val="00631185"/>
    <w:rsid w:val="00631667"/>
    <w:rsid w:val="0063177C"/>
    <w:rsid w:val="00632227"/>
    <w:rsid w:val="00632625"/>
    <w:rsid w:val="00633EA4"/>
    <w:rsid w:val="00640316"/>
    <w:rsid w:val="00641B49"/>
    <w:rsid w:val="00642A10"/>
    <w:rsid w:val="00646DAF"/>
    <w:rsid w:val="00646EED"/>
    <w:rsid w:val="0064726D"/>
    <w:rsid w:val="006510AE"/>
    <w:rsid w:val="0065148E"/>
    <w:rsid w:val="00651F46"/>
    <w:rsid w:val="0065726C"/>
    <w:rsid w:val="006607AE"/>
    <w:rsid w:val="006607F2"/>
    <w:rsid w:val="00661BFC"/>
    <w:rsid w:val="006622CE"/>
    <w:rsid w:val="00664E22"/>
    <w:rsid w:val="00667DA2"/>
    <w:rsid w:val="00673534"/>
    <w:rsid w:val="00675C83"/>
    <w:rsid w:val="00675ECD"/>
    <w:rsid w:val="00677A5E"/>
    <w:rsid w:val="006801D1"/>
    <w:rsid w:val="0068159A"/>
    <w:rsid w:val="00685454"/>
    <w:rsid w:val="00685719"/>
    <w:rsid w:val="00685C75"/>
    <w:rsid w:val="00690848"/>
    <w:rsid w:val="00693801"/>
    <w:rsid w:val="00694D10"/>
    <w:rsid w:val="00695F74"/>
    <w:rsid w:val="0069660E"/>
    <w:rsid w:val="0069766F"/>
    <w:rsid w:val="006A06FE"/>
    <w:rsid w:val="006A0E5A"/>
    <w:rsid w:val="006A2409"/>
    <w:rsid w:val="006A38DE"/>
    <w:rsid w:val="006A4135"/>
    <w:rsid w:val="006A4ECF"/>
    <w:rsid w:val="006B1C7C"/>
    <w:rsid w:val="006B1F85"/>
    <w:rsid w:val="006B2531"/>
    <w:rsid w:val="006B3464"/>
    <w:rsid w:val="006B3634"/>
    <w:rsid w:val="006B4981"/>
    <w:rsid w:val="006B4CDA"/>
    <w:rsid w:val="006B5890"/>
    <w:rsid w:val="006B5A86"/>
    <w:rsid w:val="006B618A"/>
    <w:rsid w:val="006B620B"/>
    <w:rsid w:val="006B6E1B"/>
    <w:rsid w:val="006B7B27"/>
    <w:rsid w:val="006C0B56"/>
    <w:rsid w:val="006C0C97"/>
    <w:rsid w:val="006C3CA1"/>
    <w:rsid w:val="006C49A6"/>
    <w:rsid w:val="006C5275"/>
    <w:rsid w:val="006C55C4"/>
    <w:rsid w:val="006C57A6"/>
    <w:rsid w:val="006C64D3"/>
    <w:rsid w:val="006C77F0"/>
    <w:rsid w:val="006D0D37"/>
    <w:rsid w:val="006D14B5"/>
    <w:rsid w:val="006D1939"/>
    <w:rsid w:val="006D26EB"/>
    <w:rsid w:val="006D30F1"/>
    <w:rsid w:val="006D4479"/>
    <w:rsid w:val="006D758D"/>
    <w:rsid w:val="006E1D16"/>
    <w:rsid w:val="006E1EAA"/>
    <w:rsid w:val="006E207D"/>
    <w:rsid w:val="006E223D"/>
    <w:rsid w:val="006E37A2"/>
    <w:rsid w:val="006E4B45"/>
    <w:rsid w:val="006E6DF8"/>
    <w:rsid w:val="006F24A4"/>
    <w:rsid w:val="006F2975"/>
    <w:rsid w:val="006F29B1"/>
    <w:rsid w:val="006F3FC2"/>
    <w:rsid w:val="006F5368"/>
    <w:rsid w:val="006F5D9D"/>
    <w:rsid w:val="006F5E01"/>
    <w:rsid w:val="006F6D50"/>
    <w:rsid w:val="006F7F94"/>
    <w:rsid w:val="007007C5"/>
    <w:rsid w:val="0070095D"/>
    <w:rsid w:val="00700B0D"/>
    <w:rsid w:val="0070135D"/>
    <w:rsid w:val="0070151A"/>
    <w:rsid w:val="00701A77"/>
    <w:rsid w:val="007030D3"/>
    <w:rsid w:val="00705DC5"/>
    <w:rsid w:val="00707479"/>
    <w:rsid w:val="00707DE2"/>
    <w:rsid w:val="00710D27"/>
    <w:rsid w:val="007110FC"/>
    <w:rsid w:val="00712AA1"/>
    <w:rsid w:val="00713BD8"/>
    <w:rsid w:val="007156C0"/>
    <w:rsid w:val="00722888"/>
    <w:rsid w:val="007250D9"/>
    <w:rsid w:val="007257A3"/>
    <w:rsid w:val="00726D3E"/>
    <w:rsid w:val="00727D5F"/>
    <w:rsid w:val="00730F8A"/>
    <w:rsid w:val="00734B6A"/>
    <w:rsid w:val="007374D8"/>
    <w:rsid w:val="00737EF2"/>
    <w:rsid w:val="007402E3"/>
    <w:rsid w:val="007412A9"/>
    <w:rsid w:val="00741B05"/>
    <w:rsid w:val="007425C2"/>
    <w:rsid w:val="007437AD"/>
    <w:rsid w:val="0074439F"/>
    <w:rsid w:val="00745C43"/>
    <w:rsid w:val="00746474"/>
    <w:rsid w:val="00746FFF"/>
    <w:rsid w:val="00747327"/>
    <w:rsid w:val="00750B34"/>
    <w:rsid w:val="00750B8E"/>
    <w:rsid w:val="00753981"/>
    <w:rsid w:val="00756AFA"/>
    <w:rsid w:val="00756D59"/>
    <w:rsid w:val="0076348A"/>
    <w:rsid w:val="0076574F"/>
    <w:rsid w:val="007661E4"/>
    <w:rsid w:val="007665E7"/>
    <w:rsid w:val="00766F93"/>
    <w:rsid w:val="00767669"/>
    <w:rsid w:val="007679F4"/>
    <w:rsid w:val="00767B10"/>
    <w:rsid w:val="00770E76"/>
    <w:rsid w:val="00776101"/>
    <w:rsid w:val="00776D88"/>
    <w:rsid w:val="007779BE"/>
    <w:rsid w:val="007802CD"/>
    <w:rsid w:val="00781471"/>
    <w:rsid w:val="00781C93"/>
    <w:rsid w:val="00782739"/>
    <w:rsid w:val="00785771"/>
    <w:rsid w:val="0079013F"/>
    <w:rsid w:val="0079128F"/>
    <w:rsid w:val="00793F70"/>
    <w:rsid w:val="007956F7"/>
    <w:rsid w:val="00796720"/>
    <w:rsid w:val="007968A0"/>
    <w:rsid w:val="00796BFB"/>
    <w:rsid w:val="00797AAB"/>
    <w:rsid w:val="00797E30"/>
    <w:rsid w:val="007A0216"/>
    <w:rsid w:val="007A09DB"/>
    <w:rsid w:val="007A0E71"/>
    <w:rsid w:val="007A5A98"/>
    <w:rsid w:val="007A74E5"/>
    <w:rsid w:val="007A76C2"/>
    <w:rsid w:val="007B05AF"/>
    <w:rsid w:val="007B216C"/>
    <w:rsid w:val="007B4476"/>
    <w:rsid w:val="007B5452"/>
    <w:rsid w:val="007B6004"/>
    <w:rsid w:val="007B67CB"/>
    <w:rsid w:val="007C0713"/>
    <w:rsid w:val="007C1D7D"/>
    <w:rsid w:val="007C25B7"/>
    <w:rsid w:val="007C26AC"/>
    <w:rsid w:val="007C3D34"/>
    <w:rsid w:val="007C4033"/>
    <w:rsid w:val="007C4711"/>
    <w:rsid w:val="007C6109"/>
    <w:rsid w:val="007C7660"/>
    <w:rsid w:val="007D07A8"/>
    <w:rsid w:val="007D1020"/>
    <w:rsid w:val="007D29D0"/>
    <w:rsid w:val="007D4724"/>
    <w:rsid w:val="007D51E1"/>
    <w:rsid w:val="007D5A3C"/>
    <w:rsid w:val="007D6218"/>
    <w:rsid w:val="007D63F2"/>
    <w:rsid w:val="007D6708"/>
    <w:rsid w:val="007D74C4"/>
    <w:rsid w:val="007D7AC7"/>
    <w:rsid w:val="007E0243"/>
    <w:rsid w:val="007E183C"/>
    <w:rsid w:val="007E4595"/>
    <w:rsid w:val="007E5445"/>
    <w:rsid w:val="007E61CD"/>
    <w:rsid w:val="007E702A"/>
    <w:rsid w:val="007E760D"/>
    <w:rsid w:val="007F22B4"/>
    <w:rsid w:val="007F2BC7"/>
    <w:rsid w:val="007F3BB6"/>
    <w:rsid w:val="007F57B1"/>
    <w:rsid w:val="007F59D9"/>
    <w:rsid w:val="008038D1"/>
    <w:rsid w:val="00804B78"/>
    <w:rsid w:val="0081147C"/>
    <w:rsid w:val="00811515"/>
    <w:rsid w:val="00814149"/>
    <w:rsid w:val="0081519B"/>
    <w:rsid w:val="00815347"/>
    <w:rsid w:val="00816149"/>
    <w:rsid w:val="00816D00"/>
    <w:rsid w:val="008176D2"/>
    <w:rsid w:val="00817A97"/>
    <w:rsid w:val="00820076"/>
    <w:rsid w:val="008203EE"/>
    <w:rsid w:val="00820F39"/>
    <w:rsid w:val="0082183F"/>
    <w:rsid w:val="00822D78"/>
    <w:rsid w:val="008230C6"/>
    <w:rsid w:val="0082533D"/>
    <w:rsid w:val="0082580A"/>
    <w:rsid w:val="00825ABC"/>
    <w:rsid w:val="00830BD5"/>
    <w:rsid w:val="008319EA"/>
    <w:rsid w:val="008349C8"/>
    <w:rsid w:val="00835238"/>
    <w:rsid w:val="0083595E"/>
    <w:rsid w:val="00836D08"/>
    <w:rsid w:val="008376E1"/>
    <w:rsid w:val="00841A14"/>
    <w:rsid w:val="00844214"/>
    <w:rsid w:val="00846041"/>
    <w:rsid w:val="0084714E"/>
    <w:rsid w:val="00855A7E"/>
    <w:rsid w:val="00856400"/>
    <w:rsid w:val="00856BD0"/>
    <w:rsid w:val="00860211"/>
    <w:rsid w:val="0086095F"/>
    <w:rsid w:val="00861298"/>
    <w:rsid w:val="00861446"/>
    <w:rsid w:val="0086198B"/>
    <w:rsid w:val="00862023"/>
    <w:rsid w:val="0086454F"/>
    <w:rsid w:val="00865976"/>
    <w:rsid w:val="008665B9"/>
    <w:rsid w:val="00866739"/>
    <w:rsid w:val="00867961"/>
    <w:rsid w:val="008715B4"/>
    <w:rsid w:val="008737B8"/>
    <w:rsid w:val="0087671E"/>
    <w:rsid w:val="00876CFC"/>
    <w:rsid w:val="0087731C"/>
    <w:rsid w:val="00877E3B"/>
    <w:rsid w:val="008809B6"/>
    <w:rsid w:val="0088144D"/>
    <w:rsid w:val="00882009"/>
    <w:rsid w:val="00882F55"/>
    <w:rsid w:val="008832FA"/>
    <w:rsid w:val="00883C17"/>
    <w:rsid w:val="00885397"/>
    <w:rsid w:val="008855E2"/>
    <w:rsid w:val="00887036"/>
    <w:rsid w:val="00890B71"/>
    <w:rsid w:val="00892E24"/>
    <w:rsid w:val="00892FA1"/>
    <w:rsid w:val="00894A52"/>
    <w:rsid w:val="008A10A5"/>
    <w:rsid w:val="008A6006"/>
    <w:rsid w:val="008A7627"/>
    <w:rsid w:val="008B057D"/>
    <w:rsid w:val="008B15F3"/>
    <w:rsid w:val="008B4504"/>
    <w:rsid w:val="008B55A7"/>
    <w:rsid w:val="008B5876"/>
    <w:rsid w:val="008B5E21"/>
    <w:rsid w:val="008B5F2C"/>
    <w:rsid w:val="008B62BF"/>
    <w:rsid w:val="008B7534"/>
    <w:rsid w:val="008C112C"/>
    <w:rsid w:val="008C1631"/>
    <w:rsid w:val="008C25D4"/>
    <w:rsid w:val="008C3D20"/>
    <w:rsid w:val="008D1AD3"/>
    <w:rsid w:val="008D3B92"/>
    <w:rsid w:val="008D5B69"/>
    <w:rsid w:val="008D7639"/>
    <w:rsid w:val="008D7D30"/>
    <w:rsid w:val="008E0790"/>
    <w:rsid w:val="008E17ED"/>
    <w:rsid w:val="008E19E4"/>
    <w:rsid w:val="008E21BE"/>
    <w:rsid w:val="008E2238"/>
    <w:rsid w:val="008E7EBE"/>
    <w:rsid w:val="008F1897"/>
    <w:rsid w:val="008F3250"/>
    <w:rsid w:val="008F32B7"/>
    <w:rsid w:val="008F3431"/>
    <w:rsid w:val="008F5055"/>
    <w:rsid w:val="008F6D0B"/>
    <w:rsid w:val="008F6D56"/>
    <w:rsid w:val="00903227"/>
    <w:rsid w:val="00903439"/>
    <w:rsid w:val="009052D6"/>
    <w:rsid w:val="00905B7E"/>
    <w:rsid w:val="00906CBA"/>
    <w:rsid w:val="00907098"/>
    <w:rsid w:val="00907289"/>
    <w:rsid w:val="00907999"/>
    <w:rsid w:val="00912B7D"/>
    <w:rsid w:val="009130E8"/>
    <w:rsid w:val="00913227"/>
    <w:rsid w:val="00914062"/>
    <w:rsid w:val="009140BA"/>
    <w:rsid w:val="0091448C"/>
    <w:rsid w:val="00914BD7"/>
    <w:rsid w:val="00917049"/>
    <w:rsid w:val="0091710C"/>
    <w:rsid w:val="00920079"/>
    <w:rsid w:val="0092139C"/>
    <w:rsid w:val="009247EE"/>
    <w:rsid w:val="00924D70"/>
    <w:rsid w:val="009251A4"/>
    <w:rsid w:val="00926C86"/>
    <w:rsid w:val="00926D47"/>
    <w:rsid w:val="009304D2"/>
    <w:rsid w:val="00932DAD"/>
    <w:rsid w:val="0093493B"/>
    <w:rsid w:val="00935C86"/>
    <w:rsid w:val="00935E89"/>
    <w:rsid w:val="00940B9E"/>
    <w:rsid w:val="00942D35"/>
    <w:rsid w:val="009432FE"/>
    <w:rsid w:val="00944030"/>
    <w:rsid w:val="00944330"/>
    <w:rsid w:val="00946C86"/>
    <w:rsid w:val="009505BF"/>
    <w:rsid w:val="0095096E"/>
    <w:rsid w:val="0095284E"/>
    <w:rsid w:val="00952983"/>
    <w:rsid w:val="009532B7"/>
    <w:rsid w:val="00955BDA"/>
    <w:rsid w:val="00956016"/>
    <w:rsid w:val="009564B1"/>
    <w:rsid w:val="00956BB0"/>
    <w:rsid w:val="009578E1"/>
    <w:rsid w:val="00961489"/>
    <w:rsid w:val="00963D8B"/>
    <w:rsid w:val="009655C2"/>
    <w:rsid w:val="00965BDC"/>
    <w:rsid w:val="00966E67"/>
    <w:rsid w:val="009708E3"/>
    <w:rsid w:val="00971136"/>
    <w:rsid w:val="00971DCD"/>
    <w:rsid w:val="00972CC0"/>
    <w:rsid w:val="00972D58"/>
    <w:rsid w:val="00974F94"/>
    <w:rsid w:val="0097595E"/>
    <w:rsid w:val="009771AB"/>
    <w:rsid w:val="00977E45"/>
    <w:rsid w:val="00980952"/>
    <w:rsid w:val="00982951"/>
    <w:rsid w:val="0098525F"/>
    <w:rsid w:val="00986740"/>
    <w:rsid w:val="0098688A"/>
    <w:rsid w:val="00990897"/>
    <w:rsid w:val="009920DA"/>
    <w:rsid w:val="0099265E"/>
    <w:rsid w:val="00993AC7"/>
    <w:rsid w:val="0099406F"/>
    <w:rsid w:val="009942AE"/>
    <w:rsid w:val="00994336"/>
    <w:rsid w:val="00994F29"/>
    <w:rsid w:val="009950F2"/>
    <w:rsid w:val="00995456"/>
    <w:rsid w:val="00996866"/>
    <w:rsid w:val="009A1D9F"/>
    <w:rsid w:val="009A27F1"/>
    <w:rsid w:val="009A2E58"/>
    <w:rsid w:val="009A4C41"/>
    <w:rsid w:val="009A5395"/>
    <w:rsid w:val="009A54D3"/>
    <w:rsid w:val="009A5ABA"/>
    <w:rsid w:val="009A7425"/>
    <w:rsid w:val="009A7A0B"/>
    <w:rsid w:val="009B004E"/>
    <w:rsid w:val="009B16EE"/>
    <w:rsid w:val="009B274C"/>
    <w:rsid w:val="009B5480"/>
    <w:rsid w:val="009B5F86"/>
    <w:rsid w:val="009C0C40"/>
    <w:rsid w:val="009C0DED"/>
    <w:rsid w:val="009C2C4A"/>
    <w:rsid w:val="009C3658"/>
    <w:rsid w:val="009C3FBD"/>
    <w:rsid w:val="009C5F77"/>
    <w:rsid w:val="009C665F"/>
    <w:rsid w:val="009C7C57"/>
    <w:rsid w:val="009C7CE6"/>
    <w:rsid w:val="009D0E5B"/>
    <w:rsid w:val="009D175B"/>
    <w:rsid w:val="009D3B66"/>
    <w:rsid w:val="009D416B"/>
    <w:rsid w:val="009D47F5"/>
    <w:rsid w:val="009D4884"/>
    <w:rsid w:val="009D497C"/>
    <w:rsid w:val="009E3D9E"/>
    <w:rsid w:val="009E4C4F"/>
    <w:rsid w:val="009E6671"/>
    <w:rsid w:val="009E7E72"/>
    <w:rsid w:val="009F293B"/>
    <w:rsid w:val="009F4222"/>
    <w:rsid w:val="009F4A4F"/>
    <w:rsid w:val="009F6C59"/>
    <w:rsid w:val="009F71C8"/>
    <w:rsid w:val="009F72AC"/>
    <w:rsid w:val="00A02318"/>
    <w:rsid w:val="00A03AE2"/>
    <w:rsid w:val="00A03BFF"/>
    <w:rsid w:val="00A04A5B"/>
    <w:rsid w:val="00A06D60"/>
    <w:rsid w:val="00A10174"/>
    <w:rsid w:val="00A11A10"/>
    <w:rsid w:val="00A134C3"/>
    <w:rsid w:val="00A150D5"/>
    <w:rsid w:val="00A15D11"/>
    <w:rsid w:val="00A170C5"/>
    <w:rsid w:val="00A175A8"/>
    <w:rsid w:val="00A17B29"/>
    <w:rsid w:val="00A20F8E"/>
    <w:rsid w:val="00A22C64"/>
    <w:rsid w:val="00A2323B"/>
    <w:rsid w:val="00A23B35"/>
    <w:rsid w:val="00A24754"/>
    <w:rsid w:val="00A27995"/>
    <w:rsid w:val="00A279E0"/>
    <w:rsid w:val="00A30C6B"/>
    <w:rsid w:val="00A32189"/>
    <w:rsid w:val="00A334AE"/>
    <w:rsid w:val="00A33ABB"/>
    <w:rsid w:val="00A347D6"/>
    <w:rsid w:val="00A36113"/>
    <w:rsid w:val="00A37159"/>
    <w:rsid w:val="00A372C8"/>
    <w:rsid w:val="00A414F4"/>
    <w:rsid w:val="00A41870"/>
    <w:rsid w:val="00A44FBC"/>
    <w:rsid w:val="00A458E1"/>
    <w:rsid w:val="00A50595"/>
    <w:rsid w:val="00A54617"/>
    <w:rsid w:val="00A66878"/>
    <w:rsid w:val="00A67D12"/>
    <w:rsid w:val="00A7071A"/>
    <w:rsid w:val="00A70D11"/>
    <w:rsid w:val="00A70E06"/>
    <w:rsid w:val="00A71618"/>
    <w:rsid w:val="00A72337"/>
    <w:rsid w:val="00A72A58"/>
    <w:rsid w:val="00A752C8"/>
    <w:rsid w:val="00A83089"/>
    <w:rsid w:val="00A832F5"/>
    <w:rsid w:val="00A846D3"/>
    <w:rsid w:val="00A84F37"/>
    <w:rsid w:val="00A86D74"/>
    <w:rsid w:val="00A87E0A"/>
    <w:rsid w:val="00A90CD2"/>
    <w:rsid w:val="00A92E57"/>
    <w:rsid w:val="00A93052"/>
    <w:rsid w:val="00A93687"/>
    <w:rsid w:val="00A94DDD"/>
    <w:rsid w:val="00A95C36"/>
    <w:rsid w:val="00A97A0B"/>
    <w:rsid w:val="00AA22D2"/>
    <w:rsid w:val="00AA418B"/>
    <w:rsid w:val="00AA5056"/>
    <w:rsid w:val="00AB2F3E"/>
    <w:rsid w:val="00AC1407"/>
    <w:rsid w:val="00AC22E7"/>
    <w:rsid w:val="00AC23D9"/>
    <w:rsid w:val="00AC4148"/>
    <w:rsid w:val="00AC6925"/>
    <w:rsid w:val="00AD08AE"/>
    <w:rsid w:val="00AD1E8E"/>
    <w:rsid w:val="00AD2671"/>
    <w:rsid w:val="00AD6756"/>
    <w:rsid w:val="00AD6F8C"/>
    <w:rsid w:val="00AE2505"/>
    <w:rsid w:val="00AE257B"/>
    <w:rsid w:val="00AE2FB7"/>
    <w:rsid w:val="00AE3BD7"/>
    <w:rsid w:val="00AE5076"/>
    <w:rsid w:val="00AE55EC"/>
    <w:rsid w:val="00AE5A0F"/>
    <w:rsid w:val="00AE76B3"/>
    <w:rsid w:val="00AE7BF0"/>
    <w:rsid w:val="00AF0103"/>
    <w:rsid w:val="00AF09BF"/>
    <w:rsid w:val="00AF1ABA"/>
    <w:rsid w:val="00AF5802"/>
    <w:rsid w:val="00B0003C"/>
    <w:rsid w:val="00B00B7F"/>
    <w:rsid w:val="00B00E13"/>
    <w:rsid w:val="00B01D25"/>
    <w:rsid w:val="00B028D3"/>
    <w:rsid w:val="00B02D8B"/>
    <w:rsid w:val="00B072E4"/>
    <w:rsid w:val="00B07E5E"/>
    <w:rsid w:val="00B11E3C"/>
    <w:rsid w:val="00B12BCC"/>
    <w:rsid w:val="00B13A23"/>
    <w:rsid w:val="00B1555A"/>
    <w:rsid w:val="00B1676A"/>
    <w:rsid w:val="00B16E7A"/>
    <w:rsid w:val="00B1754B"/>
    <w:rsid w:val="00B20947"/>
    <w:rsid w:val="00B20B93"/>
    <w:rsid w:val="00B21C9E"/>
    <w:rsid w:val="00B22EF6"/>
    <w:rsid w:val="00B24D7D"/>
    <w:rsid w:val="00B25FB4"/>
    <w:rsid w:val="00B32967"/>
    <w:rsid w:val="00B32F3E"/>
    <w:rsid w:val="00B33743"/>
    <w:rsid w:val="00B365BF"/>
    <w:rsid w:val="00B3730A"/>
    <w:rsid w:val="00B41FB3"/>
    <w:rsid w:val="00B439CE"/>
    <w:rsid w:val="00B43C7A"/>
    <w:rsid w:val="00B447FB"/>
    <w:rsid w:val="00B4579C"/>
    <w:rsid w:val="00B5029D"/>
    <w:rsid w:val="00B51345"/>
    <w:rsid w:val="00B51F72"/>
    <w:rsid w:val="00B53117"/>
    <w:rsid w:val="00B5389C"/>
    <w:rsid w:val="00B56C92"/>
    <w:rsid w:val="00B56F53"/>
    <w:rsid w:val="00B57BD6"/>
    <w:rsid w:val="00B6011F"/>
    <w:rsid w:val="00B610E0"/>
    <w:rsid w:val="00B61237"/>
    <w:rsid w:val="00B613EF"/>
    <w:rsid w:val="00B61611"/>
    <w:rsid w:val="00B61FDF"/>
    <w:rsid w:val="00B6268B"/>
    <w:rsid w:val="00B63CD1"/>
    <w:rsid w:val="00B64D01"/>
    <w:rsid w:val="00B65198"/>
    <w:rsid w:val="00B657DD"/>
    <w:rsid w:val="00B66D55"/>
    <w:rsid w:val="00B74066"/>
    <w:rsid w:val="00B74EA5"/>
    <w:rsid w:val="00B758C8"/>
    <w:rsid w:val="00B766FB"/>
    <w:rsid w:val="00B77A21"/>
    <w:rsid w:val="00B802D6"/>
    <w:rsid w:val="00B83825"/>
    <w:rsid w:val="00B83CAF"/>
    <w:rsid w:val="00B84D26"/>
    <w:rsid w:val="00B85D60"/>
    <w:rsid w:val="00B866A1"/>
    <w:rsid w:val="00B9108F"/>
    <w:rsid w:val="00B91877"/>
    <w:rsid w:val="00B956DC"/>
    <w:rsid w:val="00B958CC"/>
    <w:rsid w:val="00B95F5C"/>
    <w:rsid w:val="00B9602E"/>
    <w:rsid w:val="00B9629E"/>
    <w:rsid w:val="00B967E7"/>
    <w:rsid w:val="00B970B2"/>
    <w:rsid w:val="00B97443"/>
    <w:rsid w:val="00BA0484"/>
    <w:rsid w:val="00BA17C0"/>
    <w:rsid w:val="00BA193F"/>
    <w:rsid w:val="00BA2835"/>
    <w:rsid w:val="00BA38A1"/>
    <w:rsid w:val="00BA42E1"/>
    <w:rsid w:val="00BA463A"/>
    <w:rsid w:val="00BA53D7"/>
    <w:rsid w:val="00BA5842"/>
    <w:rsid w:val="00BA71A3"/>
    <w:rsid w:val="00BA71D3"/>
    <w:rsid w:val="00BB090A"/>
    <w:rsid w:val="00BB170D"/>
    <w:rsid w:val="00BB2114"/>
    <w:rsid w:val="00BB3362"/>
    <w:rsid w:val="00BB42E8"/>
    <w:rsid w:val="00BB4347"/>
    <w:rsid w:val="00BB5662"/>
    <w:rsid w:val="00BB6810"/>
    <w:rsid w:val="00BB755E"/>
    <w:rsid w:val="00BC04CB"/>
    <w:rsid w:val="00BC2416"/>
    <w:rsid w:val="00BC3B6E"/>
    <w:rsid w:val="00BC46B0"/>
    <w:rsid w:val="00BC4D8E"/>
    <w:rsid w:val="00BC6CE0"/>
    <w:rsid w:val="00BD11EA"/>
    <w:rsid w:val="00BD1660"/>
    <w:rsid w:val="00BD16D6"/>
    <w:rsid w:val="00BD1D64"/>
    <w:rsid w:val="00BD20D2"/>
    <w:rsid w:val="00BD2D50"/>
    <w:rsid w:val="00BD5721"/>
    <w:rsid w:val="00BD6BFD"/>
    <w:rsid w:val="00BE0750"/>
    <w:rsid w:val="00BE591E"/>
    <w:rsid w:val="00BE62B1"/>
    <w:rsid w:val="00BF0A21"/>
    <w:rsid w:val="00BF1D5F"/>
    <w:rsid w:val="00BF24D1"/>
    <w:rsid w:val="00BF2CC9"/>
    <w:rsid w:val="00BF3BDD"/>
    <w:rsid w:val="00BF48F8"/>
    <w:rsid w:val="00BF5C8A"/>
    <w:rsid w:val="00BF62CC"/>
    <w:rsid w:val="00C00E20"/>
    <w:rsid w:val="00C04251"/>
    <w:rsid w:val="00C045F1"/>
    <w:rsid w:val="00C05EFB"/>
    <w:rsid w:val="00C06A57"/>
    <w:rsid w:val="00C06E1E"/>
    <w:rsid w:val="00C10883"/>
    <w:rsid w:val="00C117D3"/>
    <w:rsid w:val="00C1509A"/>
    <w:rsid w:val="00C15B13"/>
    <w:rsid w:val="00C1767A"/>
    <w:rsid w:val="00C177EE"/>
    <w:rsid w:val="00C17CA1"/>
    <w:rsid w:val="00C20BFC"/>
    <w:rsid w:val="00C21D68"/>
    <w:rsid w:val="00C24C8D"/>
    <w:rsid w:val="00C24D0C"/>
    <w:rsid w:val="00C27498"/>
    <w:rsid w:val="00C315DA"/>
    <w:rsid w:val="00C32094"/>
    <w:rsid w:val="00C40958"/>
    <w:rsid w:val="00C42C10"/>
    <w:rsid w:val="00C4300A"/>
    <w:rsid w:val="00C442A8"/>
    <w:rsid w:val="00C47CA4"/>
    <w:rsid w:val="00C47D08"/>
    <w:rsid w:val="00C52412"/>
    <w:rsid w:val="00C53B49"/>
    <w:rsid w:val="00C542C6"/>
    <w:rsid w:val="00C543C9"/>
    <w:rsid w:val="00C545B1"/>
    <w:rsid w:val="00C56F4E"/>
    <w:rsid w:val="00C60634"/>
    <w:rsid w:val="00C62E66"/>
    <w:rsid w:val="00C63047"/>
    <w:rsid w:val="00C63FC3"/>
    <w:rsid w:val="00C64880"/>
    <w:rsid w:val="00C66594"/>
    <w:rsid w:val="00C66AEC"/>
    <w:rsid w:val="00C67576"/>
    <w:rsid w:val="00C70ABA"/>
    <w:rsid w:val="00C72170"/>
    <w:rsid w:val="00C72649"/>
    <w:rsid w:val="00C75078"/>
    <w:rsid w:val="00C763B7"/>
    <w:rsid w:val="00C76480"/>
    <w:rsid w:val="00C76647"/>
    <w:rsid w:val="00C769B8"/>
    <w:rsid w:val="00C81717"/>
    <w:rsid w:val="00C8183B"/>
    <w:rsid w:val="00C8346F"/>
    <w:rsid w:val="00C836DA"/>
    <w:rsid w:val="00C8446B"/>
    <w:rsid w:val="00C84CA9"/>
    <w:rsid w:val="00C85762"/>
    <w:rsid w:val="00C90B55"/>
    <w:rsid w:val="00C91716"/>
    <w:rsid w:val="00C9232F"/>
    <w:rsid w:val="00C927A6"/>
    <w:rsid w:val="00C9399E"/>
    <w:rsid w:val="00C939F4"/>
    <w:rsid w:val="00C94577"/>
    <w:rsid w:val="00C95D4A"/>
    <w:rsid w:val="00CA00D5"/>
    <w:rsid w:val="00CA0958"/>
    <w:rsid w:val="00CA201F"/>
    <w:rsid w:val="00CA2B36"/>
    <w:rsid w:val="00CA2EF3"/>
    <w:rsid w:val="00CA4A89"/>
    <w:rsid w:val="00CA7112"/>
    <w:rsid w:val="00CB0BA2"/>
    <w:rsid w:val="00CB2083"/>
    <w:rsid w:val="00CB2987"/>
    <w:rsid w:val="00CB47BB"/>
    <w:rsid w:val="00CB5B11"/>
    <w:rsid w:val="00CB61C0"/>
    <w:rsid w:val="00CC067D"/>
    <w:rsid w:val="00CC152F"/>
    <w:rsid w:val="00CC1B12"/>
    <w:rsid w:val="00CC3B32"/>
    <w:rsid w:val="00CC3EF3"/>
    <w:rsid w:val="00CC41C6"/>
    <w:rsid w:val="00CC4862"/>
    <w:rsid w:val="00CC503C"/>
    <w:rsid w:val="00CC5187"/>
    <w:rsid w:val="00CC52A2"/>
    <w:rsid w:val="00CC78AE"/>
    <w:rsid w:val="00CD0734"/>
    <w:rsid w:val="00CD25AC"/>
    <w:rsid w:val="00CD3115"/>
    <w:rsid w:val="00CD400C"/>
    <w:rsid w:val="00CD4691"/>
    <w:rsid w:val="00CD4F54"/>
    <w:rsid w:val="00CD6C39"/>
    <w:rsid w:val="00CD7202"/>
    <w:rsid w:val="00CD7D87"/>
    <w:rsid w:val="00CE0F85"/>
    <w:rsid w:val="00CE3461"/>
    <w:rsid w:val="00CE66D2"/>
    <w:rsid w:val="00CF0636"/>
    <w:rsid w:val="00CF238C"/>
    <w:rsid w:val="00CF3488"/>
    <w:rsid w:val="00CF44D2"/>
    <w:rsid w:val="00CF51CD"/>
    <w:rsid w:val="00CF669E"/>
    <w:rsid w:val="00CF6A22"/>
    <w:rsid w:val="00CF6B39"/>
    <w:rsid w:val="00CF7305"/>
    <w:rsid w:val="00CF7D90"/>
    <w:rsid w:val="00D02B20"/>
    <w:rsid w:val="00D039EF"/>
    <w:rsid w:val="00D03CC2"/>
    <w:rsid w:val="00D111B7"/>
    <w:rsid w:val="00D125A7"/>
    <w:rsid w:val="00D13A8F"/>
    <w:rsid w:val="00D15679"/>
    <w:rsid w:val="00D16F79"/>
    <w:rsid w:val="00D20602"/>
    <w:rsid w:val="00D211DC"/>
    <w:rsid w:val="00D21940"/>
    <w:rsid w:val="00D21994"/>
    <w:rsid w:val="00D221A1"/>
    <w:rsid w:val="00D23B69"/>
    <w:rsid w:val="00D24A79"/>
    <w:rsid w:val="00D25DEC"/>
    <w:rsid w:val="00D25FD1"/>
    <w:rsid w:val="00D25FF3"/>
    <w:rsid w:val="00D2672D"/>
    <w:rsid w:val="00D30446"/>
    <w:rsid w:val="00D306DF"/>
    <w:rsid w:val="00D316CB"/>
    <w:rsid w:val="00D349E6"/>
    <w:rsid w:val="00D36DC9"/>
    <w:rsid w:val="00D37DEC"/>
    <w:rsid w:val="00D404FF"/>
    <w:rsid w:val="00D43E54"/>
    <w:rsid w:val="00D4485A"/>
    <w:rsid w:val="00D45718"/>
    <w:rsid w:val="00D45BFE"/>
    <w:rsid w:val="00D47137"/>
    <w:rsid w:val="00D509AE"/>
    <w:rsid w:val="00D529FE"/>
    <w:rsid w:val="00D52C52"/>
    <w:rsid w:val="00D52DA8"/>
    <w:rsid w:val="00D530BF"/>
    <w:rsid w:val="00D53B85"/>
    <w:rsid w:val="00D5417E"/>
    <w:rsid w:val="00D56FE1"/>
    <w:rsid w:val="00D56FEF"/>
    <w:rsid w:val="00D576B3"/>
    <w:rsid w:val="00D6187C"/>
    <w:rsid w:val="00D62CC4"/>
    <w:rsid w:val="00D640F8"/>
    <w:rsid w:val="00D64760"/>
    <w:rsid w:val="00D6507C"/>
    <w:rsid w:val="00D65606"/>
    <w:rsid w:val="00D65B58"/>
    <w:rsid w:val="00D6694D"/>
    <w:rsid w:val="00D674F4"/>
    <w:rsid w:val="00D67998"/>
    <w:rsid w:val="00D71EE0"/>
    <w:rsid w:val="00D72BAF"/>
    <w:rsid w:val="00D734C2"/>
    <w:rsid w:val="00D74DA8"/>
    <w:rsid w:val="00D77DA8"/>
    <w:rsid w:val="00D81183"/>
    <w:rsid w:val="00D811A1"/>
    <w:rsid w:val="00D81889"/>
    <w:rsid w:val="00D827BF"/>
    <w:rsid w:val="00D843A7"/>
    <w:rsid w:val="00D847F4"/>
    <w:rsid w:val="00D85361"/>
    <w:rsid w:val="00D853C3"/>
    <w:rsid w:val="00D85467"/>
    <w:rsid w:val="00D8722B"/>
    <w:rsid w:val="00D909B3"/>
    <w:rsid w:val="00D912FC"/>
    <w:rsid w:val="00D92808"/>
    <w:rsid w:val="00D92BD7"/>
    <w:rsid w:val="00D9363D"/>
    <w:rsid w:val="00D93D99"/>
    <w:rsid w:val="00D94659"/>
    <w:rsid w:val="00DA0390"/>
    <w:rsid w:val="00DA0691"/>
    <w:rsid w:val="00DA22A4"/>
    <w:rsid w:val="00DA4370"/>
    <w:rsid w:val="00DA5375"/>
    <w:rsid w:val="00DA5FCB"/>
    <w:rsid w:val="00DA6B75"/>
    <w:rsid w:val="00DB0746"/>
    <w:rsid w:val="00DB114B"/>
    <w:rsid w:val="00DB1982"/>
    <w:rsid w:val="00DB31E4"/>
    <w:rsid w:val="00DB3895"/>
    <w:rsid w:val="00DB45B2"/>
    <w:rsid w:val="00DB553F"/>
    <w:rsid w:val="00DB62B7"/>
    <w:rsid w:val="00DB6A5F"/>
    <w:rsid w:val="00DB76A1"/>
    <w:rsid w:val="00DC0049"/>
    <w:rsid w:val="00DC07C7"/>
    <w:rsid w:val="00DC18CA"/>
    <w:rsid w:val="00DC2B56"/>
    <w:rsid w:val="00DC5A91"/>
    <w:rsid w:val="00DC66E1"/>
    <w:rsid w:val="00DC6A03"/>
    <w:rsid w:val="00DD0979"/>
    <w:rsid w:val="00DD1A38"/>
    <w:rsid w:val="00DD5081"/>
    <w:rsid w:val="00DD6106"/>
    <w:rsid w:val="00DD66DA"/>
    <w:rsid w:val="00DD7425"/>
    <w:rsid w:val="00DE1CF3"/>
    <w:rsid w:val="00DE30E9"/>
    <w:rsid w:val="00DE3964"/>
    <w:rsid w:val="00DF145C"/>
    <w:rsid w:val="00DF1841"/>
    <w:rsid w:val="00DF2684"/>
    <w:rsid w:val="00DF2C3D"/>
    <w:rsid w:val="00DF30BB"/>
    <w:rsid w:val="00DF3A19"/>
    <w:rsid w:val="00DF5C18"/>
    <w:rsid w:val="00DF7303"/>
    <w:rsid w:val="00E00A16"/>
    <w:rsid w:val="00E02083"/>
    <w:rsid w:val="00E03C5F"/>
    <w:rsid w:val="00E06712"/>
    <w:rsid w:val="00E0673D"/>
    <w:rsid w:val="00E10018"/>
    <w:rsid w:val="00E1319B"/>
    <w:rsid w:val="00E13782"/>
    <w:rsid w:val="00E1436E"/>
    <w:rsid w:val="00E14DEF"/>
    <w:rsid w:val="00E15657"/>
    <w:rsid w:val="00E15E39"/>
    <w:rsid w:val="00E15FAE"/>
    <w:rsid w:val="00E16162"/>
    <w:rsid w:val="00E16562"/>
    <w:rsid w:val="00E210E1"/>
    <w:rsid w:val="00E21865"/>
    <w:rsid w:val="00E225C7"/>
    <w:rsid w:val="00E22CB2"/>
    <w:rsid w:val="00E23D1F"/>
    <w:rsid w:val="00E2543F"/>
    <w:rsid w:val="00E27380"/>
    <w:rsid w:val="00E303DD"/>
    <w:rsid w:val="00E315DB"/>
    <w:rsid w:val="00E31E76"/>
    <w:rsid w:val="00E32478"/>
    <w:rsid w:val="00E335DC"/>
    <w:rsid w:val="00E33A74"/>
    <w:rsid w:val="00E34352"/>
    <w:rsid w:val="00E345A7"/>
    <w:rsid w:val="00E34CBC"/>
    <w:rsid w:val="00E34EF3"/>
    <w:rsid w:val="00E373A4"/>
    <w:rsid w:val="00E37E37"/>
    <w:rsid w:val="00E408D3"/>
    <w:rsid w:val="00E4121D"/>
    <w:rsid w:val="00E45BD2"/>
    <w:rsid w:val="00E479CE"/>
    <w:rsid w:val="00E51ED2"/>
    <w:rsid w:val="00E53815"/>
    <w:rsid w:val="00E54A60"/>
    <w:rsid w:val="00E5693D"/>
    <w:rsid w:val="00E57527"/>
    <w:rsid w:val="00E5776B"/>
    <w:rsid w:val="00E62BC3"/>
    <w:rsid w:val="00E6363D"/>
    <w:rsid w:val="00E64B36"/>
    <w:rsid w:val="00E654CC"/>
    <w:rsid w:val="00E70464"/>
    <w:rsid w:val="00E706BB"/>
    <w:rsid w:val="00E7183E"/>
    <w:rsid w:val="00E72974"/>
    <w:rsid w:val="00E72E5C"/>
    <w:rsid w:val="00E74DF3"/>
    <w:rsid w:val="00E75357"/>
    <w:rsid w:val="00E80678"/>
    <w:rsid w:val="00E80E67"/>
    <w:rsid w:val="00E82899"/>
    <w:rsid w:val="00E83CD8"/>
    <w:rsid w:val="00E84274"/>
    <w:rsid w:val="00E843F4"/>
    <w:rsid w:val="00E900B3"/>
    <w:rsid w:val="00E90CC8"/>
    <w:rsid w:val="00E913B0"/>
    <w:rsid w:val="00E91B0D"/>
    <w:rsid w:val="00E924C0"/>
    <w:rsid w:val="00E9268B"/>
    <w:rsid w:val="00E93B32"/>
    <w:rsid w:val="00E93C26"/>
    <w:rsid w:val="00E94D28"/>
    <w:rsid w:val="00E95350"/>
    <w:rsid w:val="00E96BC4"/>
    <w:rsid w:val="00EA0C29"/>
    <w:rsid w:val="00EA21EF"/>
    <w:rsid w:val="00EA2549"/>
    <w:rsid w:val="00EA44D7"/>
    <w:rsid w:val="00EB3134"/>
    <w:rsid w:val="00EB377D"/>
    <w:rsid w:val="00EB4E03"/>
    <w:rsid w:val="00EB5480"/>
    <w:rsid w:val="00EB641E"/>
    <w:rsid w:val="00EB728F"/>
    <w:rsid w:val="00EC1A16"/>
    <w:rsid w:val="00EC263D"/>
    <w:rsid w:val="00EC3A4E"/>
    <w:rsid w:val="00EC3DFD"/>
    <w:rsid w:val="00EC7864"/>
    <w:rsid w:val="00EC7D27"/>
    <w:rsid w:val="00ED3B37"/>
    <w:rsid w:val="00ED4322"/>
    <w:rsid w:val="00ED5B82"/>
    <w:rsid w:val="00ED6467"/>
    <w:rsid w:val="00ED6A27"/>
    <w:rsid w:val="00EE11CA"/>
    <w:rsid w:val="00EE41D0"/>
    <w:rsid w:val="00EE4918"/>
    <w:rsid w:val="00EE5C6F"/>
    <w:rsid w:val="00EF01D6"/>
    <w:rsid w:val="00EF0399"/>
    <w:rsid w:val="00EF0A1B"/>
    <w:rsid w:val="00EF22EC"/>
    <w:rsid w:val="00EF4272"/>
    <w:rsid w:val="00EF5B73"/>
    <w:rsid w:val="00EF696C"/>
    <w:rsid w:val="00EF7105"/>
    <w:rsid w:val="00EF7D09"/>
    <w:rsid w:val="00F002AF"/>
    <w:rsid w:val="00F009E2"/>
    <w:rsid w:val="00F01EA9"/>
    <w:rsid w:val="00F077DF"/>
    <w:rsid w:val="00F1027E"/>
    <w:rsid w:val="00F105F4"/>
    <w:rsid w:val="00F113C9"/>
    <w:rsid w:val="00F11FFC"/>
    <w:rsid w:val="00F146ED"/>
    <w:rsid w:val="00F15E00"/>
    <w:rsid w:val="00F161E2"/>
    <w:rsid w:val="00F17114"/>
    <w:rsid w:val="00F22943"/>
    <w:rsid w:val="00F23C11"/>
    <w:rsid w:val="00F24163"/>
    <w:rsid w:val="00F2421F"/>
    <w:rsid w:val="00F249F3"/>
    <w:rsid w:val="00F25832"/>
    <w:rsid w:val="00F25F9D"/>
    <w:rsid w:val="00F261ED"/>
    <w:rsid w:val="00F268C3"/>
    <w:rsid w:val="00F27A78"/>
    <w:rsid w:val="00F301C7"/>
    <w:rsid w:val="00F30593"/>
    <w:rsid w:val="00F30908"/>
    <w:rsid w:val="00F30947"/>
    <w:rsid w:val="00F31B9C"/>
    <w:rsid w:val="00F31D72"/>
    <w:rsid w:val="00F3276B"/>
    <w:rsid w:val="00F33620"/>
    <w:rsid w:val="00F34C2F"/>
    <w:rsid w:val="00F35CD3"/>
    <w:rsid w:val="00F36B59"/>
    <w:rsid w:val="00F374D1"/>
    <w:rsid w:val="00F40C6C"/>
    <w:rsid w:val="00F41B43"/>
    <w:rsid w:val="00F4250B"/>
    <w:rsid w:val="00F42E00"/>
    <w:rsid w:val="00F430E6"/>
    <w:rsid w:val="00F455CC"/>
    <w:rsid w:val="00F47A22"/>
    <w:rsid w:val="00F51DDC"/>
    <w:rsid w:val="00F51EF1"/>
    <w:rsid w:val="00F522DA"/>
    <w:rsid w:val="00F53195"/>
    <w:rsid w:val="00F534D4"/>
    <w:rsid w:val="00F53CE0"/>
    <w:rsid w:val="00F55EE7"/>
    <w:rsid w:val="00F579CD"/>
    <w:rsid w:val="00F60B1C"/>
    <w:rsid w:val="00F66B1D"/>
    <w:rsid w:val="00F74D5C"/>
    <w:rsid w:val="00F74EE3"/>
    <w:rsid w:val="00F75281"/>
    <w:rsid w:val="00F75547"/>
    <w:rsid w:val="00F76A25"/>
    <w:rsid w:val="00F805CC"/>
    <w:rsid w:val="00F824F0"/>
    <w:rsid w:val="00F84CC0"/>
    <w:rsid w:val="00F853EE"/>
    <w:rsid w:val="00F86184"/>
    <w:rsid w:val="00F86869"/>
    <w:rsid w:val="00F87472"/>
    <w:rsid w:val="00F91292"/>
    <w:rsid w:val="00F91914"/>
    <w:rsid w:val="00F93910"/>
    <w:rsid w:val="00F952D8"/>
    <w:rsid w:val="00F95904"/>
    <w:rsid w:val="00F95E02"/>
    <w:rsid w:val="00F96F4D"/>
    <w:rsid w:val="00FA0076"/>
    <w:rsid w:val="00FA08AD"/>
    <w:rsid w:val="00FA0ED7"/>
    <w:rsid w:val="00FA51DE"/>
    <w:rsid w:val="00FA5D07"/>
    <w:rsid w:val="00FA6221"/>
    <w:rsid w:val="00FA7BE5"/>
    <w:rsid w:val="00FB4721"/>
    <w:rsid w:val="00FB5C42"/>
    <w:rsid w:val="00FB66CC"/>
    <w:rsid w:val="00FC0325"/>
    <w:rsid w:val="00FC1172"/>
    <w:rsid w:val="00FC24A9"/>
    <w:rsid w:val="00FC3BA3"/>
    <w:rsid w:val="00FC55E0"/>
    <w:rsid w:val="00FC5CD4"/>
    <w:rsid w:val="00FC6356"/>
    <w:rsid w:val="00FC656C"/>
    <w:rsid w:val="00FC6DF0"/>
    <w:rsid w:val="00FC70D9"/>
    <w:rsid w:val="00FD148C"/>
    <w:rsid w:val="00FD2100"/>
    <w:rsid w:val="00FD2A39"/>
    <w:rsid w:val="00FD3DAA"/>
    <w:rsid w:val="00FD52A9"/>
    <w:rsid w:val="00FD6CEF"/>
    <w:rsid w:val="00FD6F85"/>
    <w:rsid w:val="00FE0CDB"/>
    <w:rsid w:val="00FE1B10"/>
    <w:rsid w:val="00FE2083"/>
    <w:rsid w:val="00FE32A0"/>
    <w:rsid w:val="00FE331A"/>
    <w:rsid w:val="00FE3940"/>
    <w:rsid w:val="00FE3A89"/>
    <w:rsid w:val="00FE4B82"/>
    <w:rsid w:val="00FE658F"/>
    <w:rsid w:val="00FE6CD2"/>
    <w:rsid w:val="00FE7C92"/>
    <w:rsid w:val="00FE7DD5"/>
    <w:rsid w:val="00FF0569"/>
    <w:rsid w:val="00FF09BC"/>
    <w:rsid w:val="00FF1619"/>
    <w:rsid w:val="00FF1A02"/>
    <w:rsid w:val="00FF1E33"/>
    <w:rsid w:val="00FF2397"/>
    <w:rsid w:val="00FF2B49"/>
    <w:rsid w:val="00FF3F37"/>
    <w:rsid w:val="00FF4E87"/>
    <w:rsid w:val="00FF77C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67D29"/>
  <w15:docId w15:val="{D92B44E8-6782-4FCB-9D22-AA89865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ind w:left="387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uiPriority w:val="9"/>
    <w:unhideWhenUsed/>
    <w:qFormat/>
    <w:pPr>
      <w:spacing w:before="1"/>
      <w:ind w:left="262"/>
      <w:outlineLvl w:val="1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34"/>
    <w:qFormat/>
    <w:pPr>
      <w:ind w:left="1302" w:hanging="36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uslapioinaostekstas">
    <w:name w:val="footnote text"/>
    <w:aliases w:val=" Diagrama,Diagrama"/>
    <w:basedOn w:val="prastasis"/>
    <w:link w:val="PuslapioinaostekstasDiagrama"/>
    <w:uiPriority w:val="99"/>
    <w:unhideWhenUsed/>
    <w:rsid w:val="00DB553F"/>
    <w:rPr>
      <w:sz w:val="20"/>
      <w:szCs w:val="20"/>
    </w:rPr>
  </w:style>
  <w:style w:type="character" w:customStyle="1" w:styleId="PuslapioinaostekstasDiagrama">
    <w:name w:val="Puslapio išnašos tekstas Diagrama"/>
    <w:aliases w:val=" Diagrama Diagrama,Diagrama Diagrama"/>
    <w:basedOn w:val="Numatytasispastraiposriftas"/>
    <w:link w:val="Puslapioinaostekstas"/>
    <w:uiPriority w:val="99"/>
    <w:rsid w:val="00DB553F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character" w:styleId="Puslapioinaosnuoroda">
    <w:name w:val="footnote reference"/>
    <w:aliases w:val="Išnaša,Footnote symbol"/>
    <w:basedOn w:val="Numatytasispastraiposriftas"/>
    <w:uiPriority w:val="99"/>
    <w:unhideWhenUsed/>
    <w:rsid w:val="00DB553F"/>
    <w:rPr>
      <w:vertAlign w:val="superscript"/>
    </w:rPr>
  </w:style>
  <w:style w:type="character" w:styleId="Hipersaitas">
    <w:name w:val="Hyperlink"/>
    <w:basedOn w:val="Numatytasispastraiposriftas"/>
    <w:uiPriority w:val="99"/>
    <w:semiHidden/>
    <w:unhideWhenUsed/>
    <w:rsid w:val="00B610E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1A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1A13"/>
    <w:rPr>
      <w:rFonts w:ascii="Segoe UI" w:eastAsia="Times New Roman" w:hAnsi="Segoe UI" w:cs="Segoe UI"/>
      <w:sz w:val="18"/>
      <w:szCs w:val="18"/>
      <w:lang w:val="lt-LT" w:eastAsia="lt-LT" w:bidi="lt-LT"/>
    </w:rPr>
  </w:style>
  <w:style w:type="table" w:styleId="Lentelstinklelis">
    <w:name w:val="Table Grid"/>
    <w:basedOn w:val="prastojilentel"/>
    <w:uiPriority w:val="39"/>
    <w:rsid w:val="00E13782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B3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A38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38DE"/>
    <w:rPr>
      <w:rFonts w:ascii="Times New Roman" w:eastAsia="Times New Roman" w:hAnsi="Times New Roman" w:cs="Times New Roman"/>
      <w:lang w:val="lt-LT"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6A38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38DE"/>
    <w:rPr>
      <w:rFonts w:ascii="Times New Roman" w:eastAsia="Times New Roman" w:hAnsi="Times New Roman" w:cs="Times New Roman"/>
      <w:lang w:val="lt-LT"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C6356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466FB7"/>
    <w:pPr>
      <w:widowControl/>
      <w:autoSpaceDE/>
      <w:autoSpaceDN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A92E57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1">
    <w:name w:val="Lentelės tinklelis111"/>
    <w:basedOn w:val="prastojilentel"/>
    <w:next w:val="Lentelstinklelis"/>
    <w:uiPriority w:val="39"/>
    <w:rsid w:val="00A92E57"/>
    <w:pPr>
      <w:widowControl/>
      <w:autoSpaceDE/>
      <w:autoSpaceDN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94D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94DD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94DDD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94D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94DDD"/>
    <w:rPr>
      <w:rFonts w:ascii="Times New Roman" w:eastAsia="Times New Roman" w:hAnsi="Times New Roman" w:cs="Times New Roman"/>
      <w:b/>
      <w:bCs/>
      <w:sz w:val="20"/>
      <w:szCs w:val="20"/>
      <w:lang w:val="lt-LT" w:eastAsia="lt-LT" w:bidi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D404FF"/>
    <w:pPr>
      <w:widowControl/>
      <w:autoSpaceDE/>
      <w:autoSpaceDN/>
    </w:pPr>
    <w:rPr>
      <w:rFonts w:ascii="Calibri" w:eastAsia="Calibri" w:hAnsi="Calibri" w:cs="Times New Roman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80952"/>
    <w:pPr>
      <w:widowControl/>
      <w:autoSpaceDE/>
      <w:autoSpaceDN/>
    </w:pPr>
    <w:rPr>
      <w:rFonts w:ascii="Times New Roman" w:eastAsia="Times New Roman" w:hAnsi="Times New Roman" w:cs="Times New Roman"/>
      <w:lang w:val="lt-LT" w:eastAsia="lt-LT" w:bidi="lt-LT"/>
    </w:rPr>
  </w:style>
  <w:style w:type="character" w:customStyle="1" w:styleId="normaltextrun">
    <w:name w:val="normaltextrun"/>
    <w:basedOn w:val="Numatytasispastraiposriftas"/>
    <w:rsid w:val="005B6C3F"/>
  </w:style>
  <w:style w:type="paragraph" w:styleId="Betarp">
    <w:name w:val="No Spacing"/>
    <w:uiPriority w:val="1"/>
    <w:qFormat/>
    <w:rsid w:val="003978C8"/>
    <w:rPr>
      <w:rFonts w:ascii="Times New Roman" w:eastAsia="Times New Roman" w:hAnsi="Times New Roman" w:cs="Times New Roman"/>
      <w:lang w:val="lt-LT" w:eastAsia="lt-LT" w:bidi="lt-LT"/>
    </w:rPr>
  </w:style>
  <w:style w:type="character" w:customStyle="1" w:styleId="ui-provider">
    <w:name w:val="ui-provider"/>
    <w:basedOn w:val="Numatytasispastraiposriftas"/>
    <w:rsid w:val="0081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D7B-6E25-4248-9918-00808EB1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Alytaus regiono plėtros taryba</dc:creator>
  <cp:lastModifiedBy>Vita Petkeviciute-Siliuniene</cp:lastModifiedBy>
  <cp:revision>2</cp:revision>
  <cp:lastPrinted>2020-04-29T12:38:00Z</cp:lastPrinted>
  <dcterms:created xsi:type="dcterms:W3CDTF">2024-01-23T15:48:00Z</dcterms:created>
  <dcterms:modified xsi:type="dcterms:W3CDTF">2024-01-23T15:48:00Z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2019-10-17T00:00:00Z</vt:filetime>
  </property>
</Properties>
</file>